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723" w:rsidRDefault="00EF6723">
      <w:pPr>
        <w:spacing w:line="460" w:lineRule="exact"/>
        <w:jc w:val="center"/>
        <w:rPr>
          <w:rFonts w:ascii="宋体" w:hAnsi="宋体"/>
          <w:b/>
          <w:sz w:val="36"/>
          <w:szCs w:val="36"/>
        </w:rPr>
      </w:pPr>
      <w:r w:rsidRPr="00EF672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Plain Text 2" o:spid="_x0000_s1027" type="#_x0000_t136" style="position:absolute;left:0;text-align:left;margin-left:-37.1pt;margin-top:-1.3pt;width:477pt;height:54.6pt;z-index:251659264" fillcolor="red" strokecolor="red">
            <v:textpath style="font-family:&quot;宋体&quot;" trim="t" fitpath="t" string="中国管理科学研究院职业资格认证培训中心&#10;"/>
          </v:shape>
        </w:pict>
      </w:r>
    </w:p>
    <w:p w:rsidR="00EF6723" w:rsidRDefault="00EF6723">
      <w:pPr>
        <w:pStyle w:val="a3"/>
        <w:jc w:val="center"/>
        <w:rPr>
          <w:rFonts w:ascii="仿宋_GB2312" w:eastAsia="仿宋_GB2312"/>
          <w:sz w:val="32"/>
        </w:rPr>
      </w:pPr>
    </w:p>
    <w:p w:rsidR="00EF6723" w:rsidRDefault="00240189">
      <w:pPr>
        <w:spacing w:line="500" w:lineRule="exact"/>
        <w:jc w:val="center"/>
        <w:rPr>
          <w:rFonts w:ascii="微软雅黑" w:eastAsia="微软雅黑" w:hAnsi="微软雅黑"/>
          <w:b/>
          <w:sz w:val="28"/>
          <w:szCs w:val="28"/>
        </w:rPr>
      </w:pPr>
      <w:r>
        <w:rPr>
          <w:rFonts w:ascii="宋体" w:hAnsi="宋体" w:hint="eastAsia"/>
          <w:b/>
          <w:color w:val="FF0000"/>
          <w:sz w:val="24"/>
        </w:rPr>
        <w:t>中院培字</w:t>
      </w:r>
      <w:r>
        <w:rPr>
          <w:rFonts w:ascii="宋体" w:hAnsi="宋体"/>
          <w:b/>
          <w:color w:val="FF0000"/>
          <w:sz w:val="24"/>
        </w:rPr>
        <w:t>[2020]</w:t>
      </w:r>
      <w:r>
        <w:rPr>
          <w:rFonts w:ascii="宋体" w:hAnsi="宋体" w:hint="eastAsia"/>
          <w:b/>
          <w:color w:val="FF0000"/>
          <w:sz w:val="24"/>
        </w:rPr>
        <w:t>第</w:t>
      </w:r>
      <w:r>
        <w:rPr>
          <w:rFonts w:ascii="宋体" w:hAnsi="宋体"/>
          <w:b/>
          <w:color w:val="FF0000"/>
          <w:sz w:val="24"/>
        </w:rPr>
        <w:t>00</w:t>
      </w:r>
      <w:r>
        <w:rPr>
          <w:rFonts w:ascii="宋体" w:hAnsi="宋体" w:hint="eastAsia"/>
          <w:b/>
          <w:color w:val="FF0000"/>
          <w:sz w:val="24"/>
        </w:rPr>
        <w:t>6</w:t>
      </w:r>
      <w:r>
        <w:rPr>
          <w:rFonts w:ascii="宋体" w:hAnsi="宋体" w:hint="eastAsia"/>
          <w:b/>
          <w:color w:val="FF0000"/>
          <w:sz w:val="24"/>
        </w:rPr>
        <w:t>号</w:t>
      </w:r>
    </w:p>
    <w:p w:rsidR="00EF6723" w:rsidRDefault="00EF6723">
      <w:pPr>
        <w:tabs>
          <w:tab w:val="right" w:pos="7716"/>
        </w:tabs>
        <w:spacing w:line="700" w:lineRule="exact"/>
        <w:ind w:leftChars="112" w:left="235" w:firstLineChars="200" w:firstLine="420"/>
        <w:outlineLvl w:val="0"/>
        <w:rPr>
          <w:rFonts w:ascii="宋体" w:hAnsi="宋体"/>
          <w:b/>
          <w:sz w:val="36"/>
          <w:szCs w:val="36"/>
        </w:rPr>
      </w:pPr>
      <w:r w:rsidRPr="00EF6723">
        <w:pict>
          <v:line id="直线 5" o:spid="_x0000_s1026" style="position:absolute;left:0;text-align:left;flip:y;z-index:251660288" from="-35.65pt,.05pt" to="446.25pt,.05pt" o:gfxdata="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EhUv1gAAAAUBAAAPAAAAAAAA&#10;AAEAIAAAACIAAABkcnMvZG93bnJldi54bWxQSwECFAAUAAAACACHTuJAZQYg9NsBAACnAwAADgAA&#10;AAAAAAABACAAAAAlAQAAZHJzL2Uyb0RvYy54bWxQSwUGAAAAAAYABgBZAQAAcgUAAAAA&#10;" strokecolor="red" strokeweight="2.25pt"/>
        </w:pict>
      </w:r>
      <w:r w:rsidR="00240189">
        <w:rPr>
          <w:rFonts w:ascii="微软雅黑" w:eastAsia="微软雅黑" w:hAnsi="微软雅黑"/>
          <w:b/>
          <w:sz w:val="28"/>
          <w:szCs w:val="28"/>
        </w:rPr>
        <w:t xml:space="preserve">--- </w:t>
      </w:r>
      <w:r w:rsidR="00240189">
        <w:rPr>
          <w:rFonts w:ascii="微软雅黑" w:eastAsia="微软雅黑" w:hAnsi="微软雅黑" w:hint="eastAsia"/>
          <w:b/>
          <w:sz w:val="28"/>
          <w:szCs w:val="28"/>
        </w:rPr>
        <w:t>关于举办</w:t>
      </w:r>
      <w:r w:rsidR="00240189">
        <w:rPr>
          <w:rFonts w:ascii="微软雅黑" w:eastAsia="微软雅黑" w:hAnsi="微软雅黑"/>
          <w:b/>
          <w:sz w:val="28"/>
          <w:szCs w:val="28"/>
        </w:rPr>
        <w:t>2020</w:t>
      </w:r>
      <w:r w:rsidR="00240189">
        <w:rPr>
          <w:rFonts w:ascii="微软雅黑" w:eastAsia="微软雅黑" w:hAnsi="微软雅黑" w:hint="eastAsia"/>
          <w:b/>
          <w:sz w:val="28"/>
          <w:szCs w:val="28"/>
        </w:rPr>
        <w:t>年在线直播</w:t>
      </w:r>
      <w:r w:rsidR="00240189">
        <w:rPr>
          <w:rFonts w:ascii="微软雅黑" w:eastAsia="微软雅黑" w:hAnsi="微软雅黑" w:hint="eastAsia"/>
          <w:b/>
          <w:sz w:val="28"/>
          <w:szCs w:val="28"/>
        </w:rPr>
        <w:t>和现场</w:t>
      </w:r>
      <w:r w:rsidR="00240189">
        <w:rPr>
          <w:rFonts w:ascii="微软雅黑" w:eastAsia="微软雅黑" w:hAnsi="微软雅黑" w:hint="eastAsia"/>
          <w:b/>
          <w:sz w:val="28"/>
          <w:szCs w:val="28"/>
        </w:rPr>
        <w:t>培训项目系列</w:t>
      </w:r>
      <w:r w:rsidR="00240189">
        <w:rPr>
          <w:rFonts w:ascii="微软雅黑" w:eastAsia="微软雅黑" w:hAnsi="微软雅黑"/>
          <w:b/>
          <w:sz w:val="28"/>
          <w:szCs w:val="28"/>
        </w:rPr>
        <w:t xml:space="preserve"> ---</w:t>
      </w:r>
    </w:p>
    <w:p w:rsidR="00EF6723" w:rsidRDefault="00240189">
      <w:pPr>
        <w:tabs>
          <w:tab w:val="right" w:pos="7716"/>
        </w:tabs>
        <w:spacing w:line="700" w:lineRule="exact"/>
        <w:outlineLvl w:val="0"/>
        <w:rPr>
          <w:rFonts w:ascii="微软雅黑" w:eastAsia="微软雅黑" w:hAnsi="微软雅黑"/>
          <w:b/>
          <w:sz w:val="36"/>
          <w:szCs w:val="36"/>
        </w:rPr>
      </w:pPr>
      <w:r>
        <w:rPr>
          <w:rFonts w:ascii="微软雅黑" w:eastAsia="微软雅黑" w:hAnsi="微软雅黑" w:hint="eastAsia"/>
          <w:b/>
          <w:sz w:val="36"/>
          <w:szCs w:val="36"/>
        </w:rPr>
        <w:t>尾矿库综合治理与资源利用暨</w:t>
      </w:r>
      <w:r>
        <w:rPr>
          <w:rFonts w:ascii="微软雅黑" w:eastAsia="微软雅黑" w:hAnsi="微软雅黑" w:hint="eastAsia"/>
          <w:b/>
          <w:sz w:val="36"/>
          <w:szCs w:val="36"/>
        </w:rPr>
        <w:t>高级</w:t>
      </w:r>
      <w:r>
        <w:rPr>
          <w:rFonts w:ascii="微软雅黑" w:eastAsia="微软雅黑" w:hAnsi="微软雅黑" w:hint="eastAsia"/>
          <w:b/>
          <w:sz w:val="36"/>
          <w:szCs w:val="36"/>
        </w:rPr>
        <w:t>《</w:t>
      </w:r>
      <w:r>
        <w:rPr>
          <w:rFonts w:ascii="微软雅黑" w:eastAsia="微软雅黑" w:hAnsi="微软雅黑" w:hint="eastAsia"/>
          <w:b/>
          <w:sz w:val="36"/>
          <w:szCs w:val="36"/>
        </w:rPr>
        <w:t>尾矿治理工程师</w:t>
      </w:r>
      <w:r>
        <w:rPr>
          <w:rFonts w:ascii="微软雅黑" w:eastAsia="微软雅黑" w:hAnsi="微软雅黑" w:hint="eastAsia"/>
          <w:b/>
          <w:sz w:val="36"/>
          <w:szCs w:val="36"/>
        </w:rPr>
        <w:t>》</w:t>
      </w:r>
    </w:p>
    <w:p w:rsidR="00EF6723" w:rsidRDefault="00240189">
      <w:pPr>
        <w:tabs>
          <w:tab w:val="right" w:pos="7716"/>
        </w:tabs>
        <w:spacing w:line="700" w:lineRule="exact"/>
        <w:ind w:leftChars="1366" w:left="3229" w:hangingChars="100" w:hanging="360"/>
        <w:outlineLvl w:val="0"/>
        <w:rPr>
          <w:rFonts w:ascii="微软雅黑" w:eastAsia="微软雅黑" w:hAnsi="微软雅黑"/>
          <w:b/>
          <w:sz w:val="36"/>
          <w:szCs w:val="36"/>
        </w:rPr>
      </w:pPr>
      <w:r>
        <w:rPr>
          <w:rFonts w:ascii="微软雅黑" w:eastAsia="微软雅黑" w:hAnsi="微软雅黑" w:hint="eastAsia"/>
          <w:b/>
          <w:sz w:val="36"/>
          <w:szCs w:val="36"/>
        </w:rPr>
        <w:t>认证培训班</w:t>
      </w:r>
    </w:p>
    <w:p w:rsidR="00EF6723" w:rsidRDefault="00240189">
      <w:pPr>
        <w:tabs>
          <w:tab w:val="right" w:pos="7716"/>
        </w:tabs>
        <w:spacing w:line="700" w:lineRule="exact"/>
        <w:outlineLvl w:val="0"/>
        <w:rPr>
          <w:rFonts w:ascii="宋体"/>
          <w:color w:val="000000"/>
          <w:sz w:val="24"/>
        </w:rPr>
      </w:pPr>
      <w:r>
        <w:rPr>
          <w:rFonts w:ascii="宋体" w:hAnsi="宋体" w:cs="宋体" w:hint="eastAsia"/>
          <w:color w:val="000000"/>
          <w:sz w:val="24"/>
        </w:rPr>
        <w:t>前言</w:t>
      </w:r>
      <w:r>
        <w:rPr>
          <w:rFonts w:ascii="宋体" w:hAnsi="宋体" w:cs="宋体" w:hint="eastAsia"/>
          <w:color w:val="000000"/>
          <w:sz w:val="24"/>
        </w:rPr>
        <w:t>:</w:t>
      </w:r>
    </w:p>
    <w:tbl>
      <w:tblPr>
        <w:tblStyle w:val="a6"/>
        <w:tblW w:w="0" w:type="auto"/>
        <w:tblLook w:val="04A0"/>
      </w:tblPr>
      <w:tblGrid>
        <w:gridCol w:w="8522"/>
      </w:tblGrid>
      <w:tr w:rsidR="00EF6723">
        <w:trPr>
          <w:trHeight w:val="2152"/>
        </w:trPr>
        <w:tc>
          <w:tcPr>
            <w:tcW w:w="8522" w:type="dxa"/>
          </w:tcPr>
          <w:p w:rsidR="00EF6723" w:rsidRDefault="00240189">
            <w:pPr>
              <w:spacing w:line="460" w:lineRule="exact"/>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进入</w:t>
            </w:r>
            <w:r>
              <w:rPr>
                <w:rFonts w:ascii="新宋体" w:eastAsia="新宋体" w:hAnsi="新宋体" w:cs="新宋体" w:hint="eastAsia"/>
                <w:color w:val="000000"/>
                <w:sz w:val="24"/>
              </w:rPr>
              <w:t>5</w:t>
            </w:r>
            <w:r>
              <w:rPr>
                <w:rFonts w:ascii="新宋体" w:eastAsia="新宋体" w:hAnsi="新宋体" w:cs="新宋体" w:hint="eastAsia"/>
                <w:color w:val="000000"/>
                <w:sz w:val="24"/>
              </w:rPr>
              <w:t>月</w:t>
            </w:r>
            <w:r>
              <w:rPr>
                <w:rFonts w:ascii="新宋体" w:eastAsia="新宋体" w:hAnsi="新宋体" w:cs="新宋体" w:hint="eastAsia"/>
                <w:color w:val="000000"/>
                <w:sz w:val="24"/>
              </w:rPr>
              <w:t>随着</w:t>
            </w:r>
            <w:r>
              <w:rPr>
                <w:rFonts w:ascii="新宋体" w:eastAsia="新宋体" w:hAnsi="新宋体" w:cs="新宋体" w:hint="eastAsia"/>
                <w:color w:val="000000"/>
                <w:sz w:val="24"/>
              </w:rPr>
              <w:t>新型冠状病毒</w:t>
            </w:r>
            <w:r>
              <w:rPr>
                <w:rFonts w:ascii="新宋体" w:eastAsia="新宋体" w:hAnsi="新宋体" w:cs="新宋体" w:hint="eastAsia"/>
                <w:color w:val="000000"/>
                <w:sz w:val="24"/>
              </w:rPr>
              <w:t>国内</w:t>
            </w:r>
            <w:r>
              <w:rPr>
                <w:rFonts w:ascii="新宋体" w:eastAsia="新宋体" w:hAnsi="新宋体" w:cs="新宋体" w:hint="eastAsia"/>
                <w:color w:val="000000"/>
                <w:sz w:val="24"/>
              </w:rPr>
              <w:t>疫情</w:t>
            </w:r>
            <w:r>
              <w:rPr>
                <w:rFonts w:ascii="新宋体" w:eastAsia="新宋体" w:hAnsi="新宋体" w:cs="新宋体" w:hint="eastAsia"/>
                <w:color w:val="000000"/>
                <w:sz w:val="24"/>
              </w:rPr>
              <w:t>降级</w:t>
            </w:r>
            <w:r>
              <w:rPr>
                <w:rFonts w:ascii="新宋体" w:eastAsia="新宋体" w:hAnsi="新宋体" w:cs="新宋体" w:hint="eastAsia"/>
                <w:color w:val="000000"/>
                <w:sz w:val="24"/>
              </w:rPr>
              <w:t>，</w:t>
            </w:r>
            <w:r>
              <w:rPr>
                <w:rFonts w:ascii="新宋体" w:eastAsia="新宋体" w:hAnsi="新宋体" w:cs="新宋体" w:hint="eastAsia"/>
                <w:color w:val="000000"/>
                <w:sz w:val="24"/>
              </w:rPr>
              <w:t>防控工作也随之进行调整，复工复产也进入行业全覆盖，</w:t>
            </w:r>
            <w:r>
              <w:rPr>
                <w:rFonts w:ascii="新宋体" w:eastAsia="新宋体" w:hAnsi="新宋体" w:cs="新宋体" w:hint="eastAsia"/>
                <w:color w:val="000000"/>
                <w:sz w:val="24"/>
              </w:rPr>
              <w:t>中国管理科学研究院职业资格认证培训中心</w:t>
            </w:r>
            <w:r>
              <w:rPr>
                <w:rFonts w:ascii="新宋体" w:eastAsia="新宋体" w:hAnsi="新宋体" w:cs="新宋体" w:hint="eastAsia"/>
                <w:color w:val="000000"/>
                <w:sz w:val="24"/>
              </w:rPr>
              <w:t>根据疫情期间成功举办五期线上培训、考核的经验结合当前疫情形势</w:t>
            </w:r>
            <w:r>
              <w:rPr>
                <w:rFonts w:ascii="新宋体" w:eastAsia="新宋体" w:hAnsi="新宋体" w:cs="新宋体" w:hint="eastAsia"/>
                <w:color w:val="000000"/>
                <w:sz w:val="24"/>
              </w:rPr>
              <w:t>决定</w:t>
            </w:r>
            <w:r>
              <w:rPr>
                <w:rFonts w:ascii="新宋体" w:eastAsia="新宋体" w:hAnsi="新宋体" w:cs="新宋体" w:hint="eastAsia"/>
                <w:color w:val="000000"/>
                <w:sz w:val="24"/>
              </w:rPr>
              <w:t>举办线上、线下学习考试相结合的最新方式进行</w:t>
            </w:r>
            <w:r>
              <w:rPr>
                <w:rFonts w:ascii="新宋体" w:eastAsia="新宋体" w:hAnsi="新宋体" w:cs="新宋体" w:hint="eastAsia"/>
                <w:color w:val="000000"/>
                <w:sz w:val="24"/>
              </w:rPr>
              <w:t>6</w:t>
            </w:r>
            <w:r>
              <w:rPr>
                <w:rFonts w:ascii="新宋体" w:eastAsia="新宋体" w:hAnsi="新宋体" w:cs="新宋体" w:hint="eastAsia"/>
                <w:color w:val="000000"/>
                <w:sz w:val="24"/>
              </w:rPr>
              <w:t>月份以后</w:t>
            </w:r>
            <w:r>
              <w:rPr>
                <w:rFonts w:ascii="新宋体" w:eastAsia="新宋体" w:hAnsi="新宋体" w:cs="新宋体" w:hint="eastAsia"/>
                <w:color w:val="000000"/>
                <w:sz w:val="24"/>
              </w:rPr>
              <w:t>培训班。</w:t>
            </w:r>
          </w:p>
        </w:tc>
      </w:tr>
    </w:tbl>
    <w:p w:rsidR="00EF6723" w:rsidRDefault="00240189">
      <w:pPr>
        <w:spacing w:line="460" w:lineRule="exact"/>
        <w:ind w:firstLineChars="200" w:firstLine="562"/>
        <w:rPr>
          <w:rFonts w:ascii="新宋体" w:eastAsia="新宋体" w:hAnsi="新宋体" w:cs="新宋体"/>
          <w:color w:val="000000"/>
          <w:sz w:val="24"/>
        </w:rPr>
      </w:pPr>
      <w:r>
        <w:rPr>
          <w:rFonts w:ascii="仿宋_GB2312" w:eastAsia="仿宋_GB2312" w:hAnsi="宋体" w:cs="仿宋_GB2312" w:hint="eastAsia"/>
          <w:b/>
          <w:bCs/>
          <w:noProof/>
          <w:sz w:val="28"/>
          <w:szCs w:val="28"/>
        </w:rPr>
        <w:drawing>
          <wp:anchor distT="0" distB="0" distL="114935" distR="114935" simplePos="0" relativeHeight="251658240" behindDoc="1" locked="0" layoutInCell="1" allowOverlap="1">
            <wp:simplePos x="0" y="0"/>
            <wp:positionH relativeFrom="column">
              <wp:posOffset>3286760</wp:posOffset>
            </wp:positionH>
            <wp:positionV relativeFrom="paragraph">
              <wp:posOffset>3075305</wp:posOffset>
            </wp:positionV>
            <wp:extent cx="1558925" cy="1558925"/>
            <wp:effectExtent l="0" t="0" r="3175" b="3175"/>
            <wp:wrapNone/>
            <wp:docPr id="3" name="图片 3" descr="421f38a8a65f4b1b963875ef3703b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21f38a8a65f4b1b963875ef3703b93"/>
                    <pic:cNvPicPr>
                      <a:picLocks noChangeAspect="1"/>
                    </pic:cNvPicPr>
                  </pic:nvPicPr>
                  <pic:blipFill>
                    <a:blip r:embed="rId9"/>
                    <a:stretch>
                      <a:fillRect/>
                    </a:stretch>
                  </pic:blipFill>
                  <pic:spPr>
                    <a:xfrm>
                      <a:off x="0" y="0"/>
                      <a:ext cx="1558925" cy="1558925"/>
                    </a:xfrm>
                    <a:prstGeom prst="rect">
                      <a:avLst/>
                    </a:prstGeom>
                  </pic:spPr>
                </pic:pic>
              </a:graphicData>
            </a:graphic>
          </wp:anchor>
        </w:drawing>
      </w:r>
      <w:r>
        <w:rPr>
          <w:rFonts w:ascii="微软雅黑" w:eastAsia="微软雅黑" w:hAnsi="微软雅黑" w:hint="eastAsia"/>
          <w:noProof/>
          <w:color w:val="000000"/>
          <w:szCs w:val="21"/>
        </w:rPr>
        <w:drawing>
          <wp:anchor distT="0" distB="0" distL="114300" distR="114300" simplePos="0" relativeHeight="251655168" behindDoc="1" locked="0" layoutInCell="1" allowOverlap="1">
            <wp:simplePos x="0" y="0"/>
            <wp:positionH relativeFrom="column">
              <wp:posOffset>377190</wp:posOffset>
            </wp:positionH>
            <wp:positionV relativeFrom="paragraph">
              <wp:posOffset>3127375</wp:posOffset>
            </wp:positionV>
            <wp:extent cx="1750695" cy="1657350"/>
            <wp:effectExtent l="0" t="0" r="1905" b="0"/>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10"/>
                    <a:stretch>
                      <a:fillRect/>
                    </a:stretch>
                  </pic:blipFill>
                  <pic:spPr>
                    <a:xfrm>
                      <a:off x="0" y="0"/>
                      <a:ext cx="1750695" cy="1657350"/>
                    </a:xfrm>
                    <a:prstGeom prst="rect">
                      <a:avLst/>
                    </a:prstGeom>
                    <a:noFill/>
                    <a:ln>
                      <a:noFill/>
                    </a:ln>
                  </pic:spPr>
                </pic:pic>
              </a:graphicData>
            </a:graphic>
          </wp:anchor>
        </w:drawing>
      </w:r>
      <w:r>
        <w:rPr>
          <w:rFonts w:ascii="新宋体" w:eastAsia="新宋体" w:hAnsi="新宋体" w:cs="新宋体" w:hint="eastAsia"/>
          <w:color w:val="000000"/>
          <w:sz w:val="24"/>
        </w:rPr>
        <w:t>2020</w:t>
      </w:r>
      <w:r>
        <w:rPr>
          <w:rFonts w:ascii="新宋体" w:eastAsia="新宋体" w:hAnsi="新宋体" w:cs="新宋体" w:hint="eastAsia"/>
          <w:color w:val="000000"/>
          <w:sz w:val="24"/>
        </w:rPr>
        <w:t>年</w:t>
      </w:r>
      <w:r>
        <w:rPr>
          <w:rFonts w:ascii="新宋体" w:eastAsia="新宋体" w:hAnsi="新宋体" w:cs="新宋体" w:hint="eastAsia"/>
          <w:color w:val="000000"/>
          <w:sz w:val="24"/>
        </w:rPr>
        <w:t>3</w:t>
      </w:r>
      <w:r>
        <w:rPr>
          <w:rFonts w:ascii="新宋体" w:eastAsia="新宋体" w:hAnsi="新宋体" w:cs="新宋体" w:hint="eastAsia"/>
          <w:color w:val="000000"/>
          <w:sz w:val="24"/>
        </w:rPr>
        <w:t>月国务院八部委联合印发的《防范化解尾矿库安全风险工作方案》要求自</w:t>
      </w:r>
      <w:r>
        <w:rPr>
          <w:rFonts w:ascii="新宋体" w:eastAsia="新宋体" w:hAnsi="新宋体" w:cs="新宋体" w:hint="eastAsia"/>
          <w:color w:val="000000"/>
          <w:sz w:val="24"/>
        </w:rPr>
        <w:t>2020</w:t>
      </w:r>
      <w:r>
        <w:rPr>
          <w:rFonts w:ascii="新宋体" w:eastAsia="新宋体" w:hAnsi="新宋体" w:cs="新宋体" w:hint="eastAsia"/>
          <w:color w:val="000000"/>
          <w:sz w:val="24"/>
        </w:rPr>
        <w:t>年起</w:t>
      </w:r>
      <w:r>
        <w:rPr>
          <w:rFonts w:ascii="新宋体" w:eastAsia="新宋体" w:hAnsi="新宋体" w:cs="新宋体" w:hint="eastAsia"/>
          <w:color w:val="000000"/>
          <w:sz w:val="24"/>
        </w:rPr>
        <w:t>2022</w:t>
      </w:r>
      <w:r>
        <w:rPr>
          <w:rFonts w:ascii="新宋体" w:eastAsia="新宋体" w:hAnsi="新宋体" w:cs="新宋体" w:hint="eastAsia"/>
          <w:color w:val="000000"/>
          <w:sz w:val="24"/>
        </w:rPr>
        <w:t>年完成所有尾矿库安全管控方案编制和风险防控全面落实。同时，按照《矿产资源节约和综合利用先进适用技术目录（</w:t>
      </w:r>
      <w:r>
        <w:rPr>
          <w:rFonts w:ascii="新宋体" w:eastAsia="新宋体" w:hAnsi="新宋体" w:cs="新宋体" w:hint="eastAsia"/>
          <w:color w:val="000000"/>
          <w:sz w:val="24"/>
        </w:rPr>
        <w:t>2019</w:t>
      </w:r>
      <w:r>
        <w:rPr>
          <w:rFonts w:ascii="新宋体" w:eastAsia="新宋体" w:hAnsi="新宋体" w:cs="新宋体" w:hint="eastAsia"/>
          <w:color w:val="000000"/>
          <w:sz w:val="24"/>
        </w:rPr>
        <w:t>版）》标准进行尾矿治理再利用，各地也陆续出台了鼓励矿山企业利用尾矿生产建筑材料、填充采空区，开发采空区等一系列优惠方案，将要建设一批尾矿综合利用典型示范项目和一批示范基地。根据目录要求，现代尾矿综合治理和利用是一个跨领域复杂新工作，对专业人员有更高要求，基于此，现代高级《尾矿治理工程师》将成为尾矿治理和</w:t>
      </w:r>
      <w:r>
        <w:rPr>
          <w:rFonts w:ascii="新宋体" w:eastAsia="新宋体" w:hAnsi="新宋体" w:cs="新宋体" w:hint="eastAsia"/>
          <w:color w:val="000000"/>
          <w:sz w:val="24"/>
        </w:rPr>
        <w:t>利用竞标关键环节，</w:t>
      </w:r>
      <w:r>
        <w:rPr>
          <w:rFonts w:ascii="新宋体" w:eastAsia="新宋体" w:hAnsi="新宋体" w:cs="新宋体" w:hint="eastAsia"/>
          <w:color w:val="000000"/>
          <w:sz w:val="24"/>
        </w:rPr>
        <w:t>中国管理科学研究院职业资格认证培训中心</w:t>
      </w:r>
      <w:r>
        <w:rPr>
          <w:rFonts w:ascii="新宋体" w:eastAsia="新宋体" w:hAnsi="新宋体" w:cs="新宋体" w:hint="eastAsia"/>
          <w:color w:val="000000"/>
          <w:sz w:val="24"/>
        </w:rPr>
        <w:t>在</w:t>
      </w:r>
      <w:r>
        <w:rPr>
          <w:rFonts w:ascii="新宋体" w:eastAsia="新宋体" w:hAnsi="新宋体" w:cs="新宋体" w:hint="eastAsia"/>
          <w:color w:val="000000"/>
          <w:sz w:val="24"/>
        </w:rPr>
        <w:t>3</w:t>
      </w:r>
      <w:r>
        <w:rPr>
          <w:rFonts w:ascii="新宋体" w:eastAsia="新宋体" w:hAnsi="新宋体" w:cs="新宋体" w:hint="eastAsia"/>
          <w:color w:val="000000"/>
          <w:sz w:val="24"/>
        </w:rPr>
        <w:t>月份网络直播完成《国土空间规划双评价培训班》、</w:t>
      </w:r>
      <w:r>
        <w:rPr>
          <w:rFonts w:ascii="新宋体" w:eastAsia="新宋体" w:hAnsi="新宋体" w:cs="新宋体" w:hint="eastAsia"/>
          <w:color w:val="000000"/>
          <w:sz w:val="24"/>
        </w:rPr>
        <w:t>4</w:t>
      </w:r>
      <w:r>
        <w:rPr>
          <w:rFonts w:ascii="新宋体" w:eastAsia="新宋体" w:hAnsi="新宋体" w:cs="新宋体" w:hint="eastAsia"/>
          <w:color w:val="000000"/>
          <w:sz w:val="24"/>
        </w:rPr>
        <w:t>月份第一期《尾矿库综合治理与资源利用暨《矿山资源综合利用管理师》认证培训班基础上增设第二期尾矿库综合治理与资源利用暨高级《尾矿治理工程师》认证培训班，希望相关企业及个人抓住机遇，积极参与。</w:t>
      </w:r>
    </w:p>
    <w:p w:rsidR="00EF6723" w:rsidRDefault="00EF6723">
      <w:pPr>
        <w:spacing w:line="460" w:lineRule="exact"/>
        <w:rPr>
          <w:rFonts w:ascii="新宋体" w:eastAsia="新宋体" w:hAnsi="新宋体" w:cs="新宋体"/>
          <w:color w:val="000000"/>
          <w:sz w:val="24"/>
        </w:rPr>
      </w:pP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中国管理科学研究院职业资格认证培训中心</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北京宏远时代科技有限公司</w:t>
      </w:r>
    </w:p>
    <w:p w:rsidR="00EF6723" w:rsidRDefault="00240189">
      <w:pPr>
        <w:spacing w:line="460" w:lineRule="exact"/>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 xml:space="preserve">     20</w:t>
      </w:r>
      <w:r>
        <w:rPr>
          <w:rFonts w:ascii="新宋体" w:eastAsia="新宋体" w:hAnsi="新宋体" w:cs="新宋体" w:hint="eastAsia"/>
          <w:color w:val="000000"/>
          <w:sz w:val="24"/>
        </w:rPr>
        <w:t>20</w:t>
      </w:r>
      <w:r>
        <w:rPr>
          <w:rFonts w:ascii="新宋体" w:eastAsia="新宋体" w:hAnsi="新宋体" w:cs="新宋体" w:hint="eastAsia"/>
          <w:color w:val="000000"/>
          <w:sz w:val="24"/>
        </w:rPr>
        <w:t>年</w:t>
      </w:r>
      <w:r>
        <w:rPr>
          <w:rFonts w:ascii="新宋体" w:eastAsia="新宋体" w:hAnsi="新宋体" w:cs="新宋体" w:hint="eastAsia"/>
          <w:color w:val="000000"/>
          <w:sz w:val="24"/>
        </w:rPr>
        <w:t>5</w:t>
      </w:r>
      <w:r>
        <w:rPr>
          <w:rFonts w:ascii="新宋体" w:eastAsia="新宋体" w:hAnsi="新宋体" w:cs="新宋体" w:hint="eastAsia"/>
          <w:color w:val="000000"/>
          <w:sz w:val="24"/>
        </w:rPr>
        <w:t>月</w:t>
      </w:r>
      <w:r>
        <w:rPr>
          <w:rFonts w:ascii="新宋体" w:eastAsia="新宋体" w:hAnsi="新宋体" w:cs="新宋体" w:hint="eastAsia"/>
          <w:color w:val="000000"/>
          <w:sz w:val="24"/>
        </w:rPr>
        <w:t>3</w:t>
      </w:r>
      <w:r>
        <w:rPr>
          <w:rFonts w:ascii="新宋体" w:eastAsia="新宋体" w:hAnsi="新宋体" w:cs="新宋体" w:hint="eastAsia"/>
          <w:color w:val="000000"/>
          <w:sz w:val="24"/>
        </w:rPr>
        <w:t>日</w:t>
      </w:r>
      <w:r>
        <w:rPr>
          <w:rFonts w:ascii="新宋体" w:eastAsia="新宋体" w:hAnsi="新宋体" w:cs="新宋体" w:hint="eastAsia"/>
          <w:color w:val="000000"/>
          <w:sz w:val="24"/>
        </w:rPr>
        <w:t xml:space="preserve">              20</w:t>
      </w:r>
      <w:r>
        <w:rPr>
          <w:rFonts w:ascii="新宋体" w:eastAsia="新宋体" w:hAnsi="新宋体" w:cs="新宋体" w:hint="eastAsia"/>
          <w:color w:val="000000"/>
          <w:sz w:val="24"/>
        </w:rPr>
        <w:t>20</w:t>
      </w:r>
      <w:r>
        <w:rPr>
          <w:rFonts w:ascii="新宋体" w:eastAsia="新宋体" w:hAnsi="新宋体" w:cs="新宋体" w:hint="eastAsia"/>
          <w:color w:val="000000"/>
          <w:sz w:val="24"/>
        </w:rPr>
        <w:t>年</w:t>
      </w:r>
      <w:r>
        <w:rPr>
          <w:rFonts w:ascii="新宋体" w:eastAsia="新宋体" w:hAnsi="新宋体" w:cs="新宋体" w:hint="eastAsia"/>
          <w:color w:val="000000"/>
          <w:sz w:val="24"/>
        </w:rPr>
        <w:t>5</w:t>
      </w:r>
      <w:r>
        <w:rPr>
          <w:rFonts w:ascii="新宋体" w:eastAsia="新宋体" w:hAnsi="新宋体" w:cs="新宋体" w:hint="eastAsia"/>
          <w:color w:val="000000"/>
          <w:sz w:val="24"/>
        </w:rPr>
        <w:t>月</w:t>
      </w:r>
      <w:r>
        <w:rPr>
          <w:rFonts w:ascii="新宋体" w:eastAsia="新宋体" w:hAnsi="新宋体" w:cs="新宋体" w:hint="eastAsia"/>
          <w:color w:val="000000"/>
          <w:sz w:val="24"/>
        </w:rPr>
        <w:t>3</w:t>
      </w:r>
      <w:r>
        <w:rPr>
          <w:rFonts w:ascii="新宋体" w:eastAsia="新宋体" w:hAnsi="新宋体" w:cs="新宋体" w:hint="eastAsia"/>
          <w:color w:val="000000"/>
          <w:sz w:val="24"/>
        </w:rPr>
        <w:t>日</w:t>
      </w:r>
    </w:p>
    <w:p w:rsidR="00EF6723" w:rsidRDefault="00EF6723">
      <w:pPr>
        <w:spacing w:line="460" w:lineRule="exact"/>
        <w:rPr>
          <w:rFonts w:ascii="新宋体" w:eastAsia="新宋体" w:hAnsi="新宋体" w:cs="新宋体"/>
          <w:b/>
          <w:bCs/>
          <w:color w:val="000000"/>
          <w:sz w:val="24"/>
        </w:rPr>
      </w:pPr>
    </w:p>
    <w:p w:rsidR="00EF6723" w:rsidRDefault="00EF6723">
      <w:pPr>
        <w:spacing w:line="460" w:lineRule="exact"/>
        <w:rPr>
          <w:rFonts w:ascii="新宋体" w:eastAsia="新宋体" w:hAnsi="新宋体" w:cs="新宋体"/>
          <w:b/>
          <w:bCs/>
          <w:color w:val="000000"/>
          <w:sz w:val="24"/>
        </w:rPr>
      </w:pP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b/>
          <w:bCs/>
          <w:color w:val="000000"/>
          <w:sz w:val="24"/>
        </w:rPr>
        <w:t>一、</w:t>
      </w:r>
      <w:r>
        <w:rPr>
          <w:rFonts w:ascii="新宋体" w:eastAsia="新宋体" w:hAnsi="新宋体" w:cs="新宋体" w:hint="eastAsia"/>
          <w:b/>
          <w:bCs/>
          <w:color w:val="000000"/>
          <w:sz w:val="24"/>
        </w:rPr>
        <w:t>培训时间</w:t>
      </w:r>
      <w:r>
        <w:rPr>
          <w:rFonts w:ascii="新宋体" w:eastAsia="新宋体" w:hAnsi="新宋体" w:cs="新宋体" w:hint="eastAsia"/>
          <w:color w:val="000000"/>
          <w:sz w:val="24"/>
        </w:rPr>
        <w:t>：</w:t>
      </w:r>
      <w:r>
        <w:rPr>
          <w:rFonts w:ascii="新宋体" w:eastAsia="新宋体" w:hAnsi="新宋体" w:cs="新宋体" w:hint="eastAsia"/>
          <w:color w:val="000000"/>
          <w:sz w:val="24"/>
        </w:rPr>
        <w:t>20</w:t>
      </w:r>
      <w:r>
        <w:rPr>
          <w:rFonts w:ascii="新宋体" w:eastAsia="新宋体" w:hAnsi="新宋体" w:cs="新宋体" w:hint="eastAsia"/>
          <w:color w:val="000000"/>
          <w:sz w:val="24"/>
        </w:rPr>
        <w:t>20</w:t>
      </w:r>
      <w:r>
        <w:rPr>
          <w:rFonts w:ascii="新宋体" w:eastAsia="新宋体" w:hAnsi="新宋体" w:cs="新宋体" w:hint="eastAsia"/>
          <w:color w:val="000000"/>
          <w:sz w:val="24"/>
        </w:rPr>
        <w:t>年</w:t>
      </w:r>
      <w:r>
        <w:rPr>
          <w:rFonts w:ascii="新宋体" w:eastAsia="新宋体" w:hAnsi="新宋体" w:cs="新宋体" w:hint="eastAsia"/>
          <w:color w:val="000000"/>
          <w:sz w:val="24"/>
        </w:rPr>
        <w:t>6</w:t>
      </w:r>
      <w:r>
        <w:rPr>
          <w:rFonts w:ascii="新宋体" w:eastAsia="新宋体" w:hAnsi="新宋体" w:cs="新宋体" w:hint="eastAsia"/>
          <w:color w:val="000000"/>
          <w:sz w:val="24"/>
        </w:rPr>
        <w:t>月</w:t>
      </w:r>
      <w:r>
        <w:rPr>
          <w:rFonts w:ascii="新宋体" w:eastAsia="新宋体" w:hAnsi="新宋体" w:cs="新宋体" w:hint="eastAsia"/>
          <w:color w:val="000000"/>
          <w:sz w:val="24"/>
        </w:rPr>
        <w:t>6</w:t>
      </w:r>
      <w:r>
        <w:rPr>
          <w:rFonts w:ascii="新宋体" w:eastAsia="新宋体" w:hAnsi="新宋体" w:cs="新宋体" w:hint="eastAsia"/>
          <w:color w:val="000000"/>
          <w:sz w:val="24"/>
        </w:rPr>
        <w:t>日—</w:t>
      </w:r>
      <w:r>
        <w:rPr>
          <w:rFonts w:ascii="新宋体" w:eastAsia="新宋体" w:hAnsi="新宋体" w:cs="新宋体" w:hint="eastAsia"/>
          <w:color w:val="000000"/>
          <w:sz w:val="24"/>
        </w:rPr>
        <w:t>7</w:t>
      </w:r>
      <w:r>
        <w:rPr>
          <w:rFonts w:ascii="新宋体" w:eastAsia="新宋体" w:hAnsi="新宋体" w:cs="新宋体" w:hint="eastAsia"/>
          <w:color w:val="000000"/>
          <w:sz w:val="24"/>
        </w:rPr>
        <w:t>日（</w:t>
      </w:r>
      <w:r>
        <w:rPr>
          <w:rFonts w:ascii="新宋体" w:eastAsia="新宋体" w:hAnsi="新宋体" w:cs="新宋体" w:hint="eastAsia"/>
          <w:color w:val="000000"/>
          <w:sz w:val="24"/>
        </w:rPr>
        <w:t>6</w:t>
      </w:r>
      <w:r>
        <w:rPr>
          <w:rFonts w:ascii="新宋体" w:eastAsia="新宋体" w:hAnsi="新宋体" w:cs="新宋体" w:hint="eastAsia"/>
          <w:color w:val="000000"/>
          <w:sz w:val="24"/>
        </w:rPr>
        <w:t>月</w:t>
      </w:r>
      <w:r>
        <w:rPr>
          <w:rFonts w:ascii="新宋体" w:eastAsia="新宋体" w:hAnsi="新宋体" w:cs="新宋体" w:hint="eastAsia"/>
          <w:color w:val="000000"/>
          <w:sz w:val="24"/>
        </w:rPr>
        <w:t>5</w:t>
      </w:r>
      <w:r>
        <w:rPr>
          <w:rFonts w:ascii="新宋体" w:eastAsia="新宋体" w:hAnsi="新宋体" w:cs="新宋体" w:hint="eastAsia"/>
          <w:color w:val="000000"/>
          <w:sz w:val="24"/>
        </w:rPr>
        <w:t>日</w:t>
      </w:r>
      <w:r>
        <w:rPr>
          <w:rFonts w:ascii="新宋体" w:eastAsia="新宋体" w:hAnsi="新宋体" w:cs="新宋体" w:hint="eastAsia"/>
          <w:color w:val="000000"/>
          <w:sz w:val="24"/>
        </w:rPr>
        <w:t>报名截止</w:t>
      </w:r>
      <w:r>
        <w:rPr>
          <w:rFonts w:ascii="新宋体" w:eastAsia="新宋体" w:hAnsi="新宋体" w:cs="新宋体" w:hint="eastAsia"/>
          <w:color w:val="000000"/>
          <w:sz w:val="24"/>
        </w:rPr>
        <w:t>）</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b/>
          <w:bCs/>
          <w:color w:val="000000"/>
          <w:sz w:val="24"/>
        </w:rPr>
        <w:t>二、</w:t>
      </w:r>
      <w:r>
        <w:rPr>
          <w:rFonts w:ascii="新宋体" w:eastAsia="新宋体" w:hAnsi="新宋体" w:cs="新宋体" w:hint="eastAsia"/>
          <w:b/>
          <w:bCs/>
          <w:color w:val="000000"/>
          <w:sz w:val="24"/>
        </w:rPr>
        <w:t>培训地点</w:t>
      </w:r>
      <w:r>
        <w:rPr>
          <w:rFonts w:ascii="新宋体" w:eastAsia="新宋体" w:hAnsi="新宋体" w:cs="新宋体" w:hint="eastAsia"/>
          <w:color w:val="000000"/>
          <w:sz w:val="24"/>
        </w:rPr>
        <w:t>：</w:t>
      </w:r>
      <w:r>
        <w:rPr>
          <w:rFonts w:ascii="新宋体" w:eastAsia="新宋体" w:hAnsi="新宋体" w:cs="新宋体" w:hint="eastAsia"/>
          <w:color w:val="000000"/>
          <w:sz w:val="24"/>
        </w:rPr>
        <w:t>北京盛世开元京宛宾馆并在线直播</w:t>
      </w:r>
      <w:r>
        <w:rPr>
          <w:rFonts w:ascii="新宋体" w:eastAsia="新宋体" w:hAnsi="新宋体" w:cs="新宋体" w:hint="eastAsia"/>
          <w:color w:val="000000"/>
          <w:sz w:val="24"/>
        </w:rPr>
        <w:t>（</w:t>
      </w:r>
      <w:r>
        <w:rPr>
          <w:rFonts w:ascii="新宋体" w:eastAsia="新宋体" w:hAnsi="新宋体" w:cs="新宋体" w:hint="eastAsia"/>
          <w:color w:val="000000"/>
          <w:sz w:val="24"/>
        </w:rPr>
        <w:t>报名后</w:t>
      </w:r>
      <w:r>
        <w:rPr>
          <w:rFonts w:ascii="新宋体" w:eastAsia="新宋体" w:hAnsi="新宋体" w:cs="新宋体" w:hint="eastAsia"/>
          <w:color w:val="000000"/>
          <w:sz w:val="24"/>
        </w:rPr>
        <w:t>ID</w:t>
      </w:r>
      <w:r>
        <w:rPr>
          <w:rFonts w:ascii="新宋体" w:eastAsia="新宋体" w:hAnsi="新宋体" w:cs="新宋体" w:hint="eastAsia"/>
          <w:color w:val="000000"/>
          <w:sz w:val="24"/>
        </w:rPr>
        <w:t>号</w:t>
      </w:r>
      <w:r>
        <w:rPr>
          <w:rFonts w:ascii="新宋体" w:eastAsia="新宋体" w:hAnsi="新宋体" w:cs="新宋体" w:hint="eastAsia"/>
          <w:color w:val="000000"/>
          <w:sz w:val="24"/>
        </w:rPr>
        <w:t>另行通知）</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b/>
          <w:bCs/>
          <w:color w:val="000000"/>
          <w:sz w:val="24"/>
        </w:rPr>
        <w:t>三</w:t>
      </w:r>
      <w:r>
        <w:rPr>
          <w:rFonts w:ascii="新宋体" w:eastAsia="新宋体" w:hAnsi="新宋体" w:cs="新宋体" w:hint="eastAsia"/>
          <w:b/>
          <w:bCs/>
          <w:color w:val="000000"/>
          <w:sz w:val="24"/>
        </w:rPr>
        <w:t>、培训对象</w:t>
      </w:r>
      <w:r>
        <w:rPr>
          <w:rFonts w:ascii="新宋体" w:eastAsia="新宋体" w:hAnsi="新宋体" w:cs="新宋体" w:hint="eastAsia"/>
          <w:b/>
          <w:bCs/>
          <w:color w:val="000000"/>
          <w:sz w:val="24"/>
        </w:rPr>
        <w:t>：</w:t>
      </w:r>
      <w:r>
        <w:rPr>
          <w:rFonts w:ascii="新宋体" w:eastAsia="新宋体" w:hAnsi="新宋体" w:cs="新宋体" w:hint="eastAsia"/>
          <w:color w:val="000000"/>
          <w:sz w:val="24"/>
        </w:rPr>
        <w:t>金属</w:t>
      </w:r>
      <w:r>
        <w:rPr>
          <w:rFonts w:ascii="新宋体" w:eastAsia="新宋体" w:hAnsi="新宋体" w:cs="新宋体" w:hint="eastAsia"/>
          <w:color w:val="000000"/>
          <w:sz w:val="24"/>
        </w:rPr>
        <w:t>非金属</w:t>
      </w:r>
      <w:r>
        <w:rPr>
          <w:rFonts w:ascii="新宋体" w:eastAsia="新宋体" w:hAnsi="新宋体" w:cs="新宋体" w:hint="eastAsia"/>
          <w:color w:val="000000"/>
          <w:sz w:val="24"/>
        </w:rPr>
        <w:t>行业矿山生产企业、地质勘查单位、矿山设计研究院、</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大专院校相关技术人员等。</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b/>
          <w:bCs/>
          <w:color w:val="000000"/>
          <w:sz w:val="24"/>
        </w:rPr>
        <w:t>四、</w:t>
      </w:r>
      <w:r>
        <w:rPr>
          <w:rFonts w:ascii="新宋体" w:eastAsia="新宋体" w:hAnsi="新宋体" w:cs="新宋体" w:hint="eastAsia"/>
          <w:b/>
          <w:bCs/>
          <w:color w:val="000000"/>
          <w:sz w:val="24"/>
        </w:rPr>
        <w:t>培训师资</w:t>
      </w:r>
      <w:r>
        <w:rPr>
          <w:rFonts w:ascii="新宋体" w:eastAsia="新宋体" w:hAnsi="新宋体" w:cs="新宋体" w:hint="eastAsia"/>
          <w:color w:val="000000"/>
          <w:sz w:val="24"/>
        </w:rPr>
        <w:t>：北京矿冶科技集团有限公司北京矿冶研究总院</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周连碧</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北京矿冶科技集团有限公司北京矿冶研究总院</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申士富</w:t>
      </w:r>
    </w:p>
    <w:p w:rsidR="00EF6723" w:rsidRDefault="00240189">
      <w:pPr>
        <w:numPr>
          <w:ilvl w:val="0"/>
          <w:numId w:val="1"/>
        </w:numPr>
        <w:spacing w:line="460" w:lineRule="exact"/>
        <w:rPr>
          <w:rFonts w:ascii="新宋体" w:eastAsia="新宋体" w:hAnsi="新宋体" w:cs="新宋体"/>
          <w:b/>
          <w:bCs/>
          <w:color w:val="000000"/>
          <w:sz w:val="24"/>
        </w:rPr>
      </w:pPr>
      <w:r>
        <w:rPr>
          <w:rFonts w:ascii="新宋体" w:eastAsia="新宋体" w:hAnsi="新宋体" w:cs="新宋体" w:hint="eastAsia"/>
          <w:b/>
          <w:bCs/>
          <w:color w:val="000000"/>
          <w:sz w:val="24"/>
        </w:rPr>
        <w:t>培训内容</w:t>
      </w:r>
      <w:r>
        <w:rPr>
          <w:rFonts w:ascii="新宋体" w:eastAsia="新宋体" w:hAnsi="新宋体" w:cs="新宋体" w:hint="eastAsia"/>
          <w:b/>
          <w:bCs/>
          <w:color w:val="000000"/>
          <w:sz w:val="24"/>
        </w:rPr>
        <w:t>：</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1  </w:t>
      </w:r>
      <w:r>
        <w:rPr>
          <w:rFonts w:ascii="新宋体" w:eastAsia="新宋体" w:hAnsi="新宋体" w:cs="新宋体" w:hint="eastAsia"/>
          <w:color w:val="000000"/>
          <w:sz w:val="24"/>
        </w:rPr>
        <w:t>尾矿管理国家法律、法规和政策</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2  </w:t>
      </w:r>
      <w:r>
        <w:rPr>
          <w:rFonts w:ascii="新宋体" w:eastAsia="新宋体" w:hAnsi="新宋体" w:cs="新宋体" w:hint="eastAsia"/>
          <w:color w:val="000000"/>
          <w:sz w:val="24"/>
        </w:rPr>
        <w:t>尾矿库设计、闭库设计、安全风险规范</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3  </w:t>
      </w:r>
      <w:r>
        <w:rPr>
          <w:rFonts w:ascii="新宋体" w:eastAsia="新宋体" w:hAnsi="新宋体" w:cs="新宋体" w:hint="eastAsia"/>
          <w:color w:val="000000"/>
          <w:sz w:val="24"/>
        </w:rPr>
        <w:t>尾矿库环境风险评估技术导则解读</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4  </w:t>
      </w:r>
      <w:r>
        <w:rPr>
          <w:rFonts w:ascii="新宋体" w:eastAsia="新宋体" w:hAnsi="新宋体" w:cs="新宋体" w:hint="eastAsia"/>
          <w:color w:val="000000"/>
          <w:sz w:val="24"/>
        </w:rPr>
        <w:t>尾矿库环境应急预案编制指南</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5  </w:t>
      </w:r>
      <w:r>
        <w:rPr>
          <w:rFonts w:ascii="新宋体" w:eastAsia="新宋体" w:hAnsi="新宋体" w:cs="新宋体" w:hint="eastAsia"/>
          <w:color w:val="000000"/>
          <w:sz w:val="24"/>
        </w:rPr>
        <w:t>尾矿回填采空技术与要求</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6  </w:t>
      </w:r>
      <w:r>
        <w:rPr>
          <w:rFonts w:ascii="新宋体" w:eastAsia="新宋体" w:hAnsi="新宋体" w:cs="新宋体" w:hint="eastAsia"/>
          <w:color w:val="000000"/>
          <w:sz w:val="24"/>
        </w:rPr>
        <w:t>尾矿库整改整体思路</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7  </w:t>
      </w:r>
      <w:r>
        <w:rPr>
          <w:rFonts w:ascii="新宋体" w:eastAsia="新宋体" w:hAnsi="新宋体" w:cs="新宋体" w:hint="eastAsia"/>
          <w:color w:val="000000"/>
          <w:sz w:val="24"/>
        </w:rPr>
        <w:t>尾矿库安全风险管控安全风险方案编制</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8  </w:t>
      </w:r>
      <w:r>
        <w:rPr>
          <w:rFonts w:ascii="新宋体" w:eastAsia="新宋体" w:hAnsi="新宋体" w:cs="新宋体" w:hint="eastAsia"/>
          <w:color w:val="000000"/>
          <w:sz w:val="24"/>
        </w:rPr>
        <w:t>尾矿库隐患排查手段技巧</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9  </w:t>
      </w:r>
      <w:r>
        <w:rPr>
          <w:rFonts w:ascii="新宋体" w:eastAsia="新宋体" w:hAnsi="新宋体" w:cs="新宋体" w:hint="eastAsia"/>
          <w:color w:val="000000"/>
          <w:sz w:val="24"/>
        </w:rPr>
        <w:t>尾矿库全面设计、治理方案编制范本</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10 </w:t>
      </w:r>
      <w:r>
        <w:rPr>
          <w:rFonts w:ascii="新宋体" w:eastAsia="新宋体" w:hAnsi="新宋体" w:cs="新宋体" w:hint="eastAsia"/>
          <w:color w:val="000000"/>
          <w:sz w:val="24"/>
        </w:rPr>
        <w:t>尾矿库生态修复技术与应用案例</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11 </w:t>
      </w:r>
      <w:r>
        <w:rPr>
          <w:rFonts w:ascii="新宋体" w:eastAsia="新宋体" w:hAnsi="新宋体" w:cs="新宋体" w:hint="eastAsia"/>
          <w:color w:val="000000"/>
          <w:sz w:val="24"/>
        </w:rPr>
        <w:t>尾矿库风尘控制技术和填充应用</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12 </w:t>
      </w:r>
      <w:r>
        <w:rPr>
          <w:rFonts w:ascii="新宋体" w:eastAsia="新宋体" w:hAnsi="新宋体" w:cs="新宋体" w:hint="eastAsia"/>
          <w:color w:val="000000"/>
          <w:sz w:val="24"/>
        </w:rPr>
        <w:t>尾矿库无土覆盖植被恢复技术与案例</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13 </w:t>
      </w:r>
      <w:r>
        <w:rPr>
          <w:rFonts w:ascii="新宋体" w:eastAsia="新宋体" w:hAnsi="新宋体" w:cs="新宋体" w:hint="eastAsia"/>
          <w:color w:val="000000"/>
          <w:sz w:val="24"/>
        </w:rPr>
        <w:t>尾矿库农作物恢复与重金属控制</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14 </w:t>
      </w:r>
      <w:r>
        <w:rPr>
          <w:rFonts w:ascii="新宋体" w:eastAsia="新宋体" w:hAnsi="新宋体" w:cs="新宋体" w:hint="eastAsia"/>
          <w:color w:val="000000"/>
          <w:sz w:val="24"/>
        </w:rPr>
        <w:t>尾矿废水处理回用技术与案例</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15 </w:t>
      </w:r>
      <w:r>
        <w:rPr>
          <w:rFonts w:ascii="新宋体" w:eastAsia="新宋体" w:hAnsi="新宋体" w:cs="新宋体" w:hint="eastAsia"/>
          <w:color w:val="000000"/>
          <w:sz w:val="24"/>
        </w:rPr>
        <w:t>尾矿库风尘控制技术</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16 </w:t>
      </w:r>
      <w:r>
        <w:rPr>
          <w:rFonts w:ascii="新宋体" w:eastAsia="新宋体" w:hAnsi="新宋体" w:cs="新宋体" w:hint="eastAsia"/>
          <w:color w:val="000000"/>
          <w:sz w:val="24"/>
        </w:rPr>
        <w:t>尾矿库防渗要求与技术</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17 </w:t>
      </w:r>
      <w:r>
        <w:rPr>
          <w:rFonts w:ascii="新宋体" w:eastAsia="新宋体" w:hAnsi="新宋体" w:cs="新宋体" w:hint="eastAsia"/>
          <w:color w:val="000000"/>
          <w:sz w:val="24"/>
        </w:rPr>
        <w:t>金属尾矿和非金属尾矿种类及特点</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18 </w:t>
      </w:r>
      <w:r>
        <w:rPr>
          <w:rFonts w:ascii="新宋体" w:eastAsia="新宋体" w:hAnsi="新宋体" w:cs="新宋体" w:hint="eastAsia"/>
          <w:color w:val="000000"/>
          <w:sz w:val="24"/>
        </w:rPr>
        <w:t>尾矿综合利用政策</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19 </w:t>
      </w:r>
      <w:r>
        <w:rPr>
          <w:rFonts w:ascii="新宋体" w:eastAsia="新宋体" w:hAnsi="新宋体" w:cs="新宋体" w:hint="eastAsia"/>
          <w:color w:val="000000"/>
          <w:sz w:val="24"/>
        </w:rPr>
        <w:t>尾矿综合利用的必要性</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20 </w:t>
      </w:r>
      <w:r>
        <w:rPr>
          <w:rFonts w:ascii="新宋体" w:eastAsia="新宋体" w:hAnsi="新宋体" w:cs="新宋体" w:hint="eastAsia"/>
          <w:color w:val="000000"/>
          <w:sz w:val="24"/>
        </w:rPr>
        <w:t>尾矿安全风险防范</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21 </w:t>
      </w:r>
      <w:r>
        <w:rPr>
          <w:rFonts w:ascii="新宋体" w:eastAsia="新宋体" w:hAnsi="新宋体" w:cs="新宋体" w:hint="eastAsia"/>
          <w:color w:val="000000"/>
          <w:sz w:val="24"/>
        </w:rPr>
        <w:t>尾矿资源综合利用途径及原则</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22 </w:t>
      </w:r>
      <w:r>
        <w:rPr>
          <w:rFonts w:ascii="新宋体" w:eastAsia="新宋体" w:hAnsi="新宋体" w:cs="新宋体" w:hint="eastAsia"/>
          <w:color w:val="000000"/>
          <w:sz w:val="24"/>
        </w:rPr>
        <w:t>尾矿综合利用方案设计</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lastRenderedPageBreak/>
        <w:t xml:space="preserve">23 </w:t>
      </w:r>
      <w:r>
        <w:rPr>
          <w:rFonts w:ascii="新宋体" w:eastAsia="新宋体" w:hAnsi="新宋体" w:cs="新宋体" w:hint="eastAsia"/>
          <w:color w:val="000000"/>
          <w:sz w:val="24"/>
        </w:rPr>
        <w:t>尾矿库修复及景观再造</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 xml:space="preserve">24 </w:t>
      </w:r>
      <w:r>
        <w:rPr>
          <w:rFonts w:ascii="新宋体" w:eastAsia="新宋体" w:hAnsi="新宋体" w:cs="新宋体" w:hint="eastAsia"/>
          <w:color w:val="000000"/>
          <w:sz w:val="24"/>
        </w:rPr>
        <w:t>尾矿库治理及资源利用全过程系统性案例分析</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（三个典型案例）</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b/>
          <w:bCs/>
          <w:color w:val="000000"/>
          <w:sz w:val="24"/>
        </w:rPr>
        <w:t>六、在线</w:t>
      </w:r>
      <w:r>
        <w:rPr>
          <w:rFonts w:ascii="新宋体" w:eastAsia="新宋体" w:hAnsi="新宋体" w:cs="新宋体" w:hint="eastAsia"/>
          <w:b/>
          <w:bCs/>
          <w:color w:val="000000"/>
          <w:sz w:val="24"/>
        </w:rPr>
        <w:t>考核：</w:t>
      </w:r>
      <w:r>
        <w:rPr>
          <w:rFonts w:ascii="新宋体" w:eastAsia="新宋体" w:hAnsi="新宋体" w:cs="新宋体" w:hint="eastAsia"/>
          <w:color w:val="000000"/>
          <w:sz w:val="24"/>
        </w:rPr>
        <w:t>现场考试结合在线</w:t>
      </w:r>
      <w:r>
        <w:rPr>
          <w:rFonts w:ascii="新宋体" w:eastAsia="新宋体" w:hAnsi="新宋体" w:cs="新宋体" w:hint="eastAsia"/>
          <w:color w:val="000000"/>
          <w:sz w:val="24"/>
        </w:rPr>
        <w:t>考试</w:t>
      </w:r>
      <w:r>
        <w:rPr>
          <w:rFonts w:ascii="新宋体" w:eastAsia="新宋体" w:hAnsi="新宋体" w:cs="新宋体" w:hint="eastAsia"/>
          <w:color w:val="000000"/>
          <w:sz w:val="24"/>
        </w:rPr>
        <w:t>。</w:t>
      </w:r>
    </w:p>
    <w:p w:rsidR="00EF6723" w:rsidRDefault="00240189">
      <w:pPr>
        <w:spacing w:line="460" w:lineRule="exact"/>
        <w:rPr>
          <w:rFonts w:ascii="新宋体" w:eastAsia="新宋体" w:hAnsi="新宋体" w:cs="新宋体"/>
          <w:sz w:val="24"/>
        </w:rPr>
      </w:pPr>
      <w:r>
        <w:rPr>
          <w:rFonts w:ascii="新宋体" w:eastAsia="新宋体" w:hAnsi="新宋体" w:cs="新宋体" w:hint="eastAsia"/>
          <w:b/>
          <w:bCs/>
          <w:color w:val="000000"/>
          <w:sz w:val="24"/>
        </w:rPr>
        <w:t>七</w:t>
      </w:r>
      <w:r>
        <w:rPr>
          <w:rFonts w:ascii="新宋体" w:eastAsia="新宋体" w:hAnsi="新宋体" w:cs="新宋体" w:hint="eastAsia"/>
          <w:b/>
          <w:bCs/>
          <w:color w:val="000000"/>
          <w:sz w:val="24"/>
        </w:rPr>
        <w:t>、培训费用：</w:t>
      </w:r>
      <w:r>
        <w:rPr>
          <w:rFonts w:ascii="新宋体" w:eastAsia="新宋体" w:hAnsi="新宋体" w:cs="新宋体" w:hint="eastAsia"/>
          <w:sz w:val="24"/>
        </w:rPr>
        <w:t>899</w:t>
      </w:r>
      <w:r>
        <w:rPr>
          <w:rFonts w:ascii="新宋体" w:eastAsia="新宋体" w:hAnsi="新宋体" w:cs="新宋体" w:hint="eastAsia"/>
          <w:sz w:val="24"/>
        </w:rPr>
        <w:t>元</w:t>
      </w:r>
      <w:r>
        <w:rPr>
          <w:rFonts w:ascii="新宋体" w:eastAsia="新宋体" w:hAnsi="新宋体" w:cs="新宋体" w:hint="eastAsia"/>
          <w:sz w:val="24"/>
        </w:rPr>
        <w:t xml:space="preserve"> (</w:t>
      </w:r>
      <w:r>
        <w:rPr>
          <w:rFonts w:ascii="新宋体" w:eastAsia="新宋体" w:hAnsi="新宋体" w:cs="新宋体" w:hint="eastAsia"/>
          <w:sz w:val="24"/>
        </w:rPr>
        <w:t>培训、教材费</w:t>
      </w:r>
      <w:r>
        <w:rPr>
          <w:rFonts w:ascii="新宋体" w:eastAsia="新宋体" w:hAnsi="新宋体" w:cs="新宋体" w:hint="eastAsia"/>
          <w:sz w:val="24"/>
        </w:rPr>
        <w:t>)</w:t>
      </w:r>
    </w:p>
    <w:p w:rsidR="00EF6723" w:rsidRDefault="00240189">
      <w:pPr>
        <w:spacing w:line="460" w:lineRule="exact"/>
        <w:rPr>
          <w:rFonts w:ascii="新宋体" w:eastAsia="新宋体" w:hAnsi="新宋体" w:cs="新宋体"/>
          <w:b/>
          <w:bCs/>
          <w:sz w:val="24"/>
        </w:rPr>
      </w:pPr>
      <w:r>
        <w:rPr>
          <w:rFonts w:ascii="新宋体" w:eastAsia="新宋体" w:hAnsi="新宋体" w:cs="新宋体" w:hint="eastAsia"/>
          <w:b/>
          <w:bCs/>
          <w:sz w:val="24"/>
        </w:rPr>
        <w:t>八、证书申报：</w:t>
      </w:r>
    </w:p>
    <w:p w:rsidR="00EF6723" w:rsidRDefault="00240189">
      <w:pPr>
        <w:spacing w:line="460" w:lineRule="exact"/>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A</w:t>
      </w:r>
      <w:r>
        <w:rPr>
          <w:rFonts w:ascii="新宋体" w:eastAsia="新宋体" w:hAnsi="新宋体" w:cs="新宋体" w:hint="eastAsia"/>
          <w:color w:val="000000"/>
          <w:sz w:val="24"/>
        </w:rPr>
        <w:t>类</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高级《尾矿治理工程师》双证书</w:t>
      </w:r>
      <w:r>
        <w:rPr>
          <w:rFonts w:ascii="新宋体" w:eastAsia="新宋体" w:hAnsi="新宋体" w:cs="新宋体" w:hint="eastAsia"/>
          <w:color w:val="000000"/>
          <w:sz w:val="24"/>
        </w:rPr>
        <w:t>3000</w:t>
      </w:r>
      <w:r>
        <w:rPr>
          <w:rFonts w:ascii="新宋体" w:eastAsia="新宋体" w:hAnsi="新宋体" w:cs="新宋体" w:hint="eastAsia"/>
          <w:color w:val="000000"/>
          <w:sz w:val="24"/>
        </w:rPr>
        <w:t>元；</w:t>
      </w:r>
      <w:r>
        <w:rPr>
          <w:rFonts w:ascii="新宋体" w:eastAsia="新宋体" w:hAnsi="新宋体" w:cs="新宋体" w:hint="eastAsia"/>
          <w:color w:val="000000"/>
          <w:sz w:val="24"/>
        </w:rPr>
        <w:t>考试合格者将</w:t>
      </w:r>
      <w:r>
        <w:rPr>
          <w:rFonts w:ascii="新宋体" w:eastAsia="新宋体" w:hAnsi="新宋体" w:cs="新宋体" w:hint="eastAsia"/>
          <w:color w:val="000000"/>
          <w:sz w:val="24"/>
        </w:rPr>
        <w:t>由中国管理科学研究院职业资格认证培训中心颁发执业资格</w:t>
      </w:r>
      <w:r>
        <w:rPr>
          <w:rFonts w:ascii="新宋体" w:eastAsia="新宋体" w:hAnsi="新宋体" w:cs="新宋体" w:hint="eastAsia"/>
          <w:color w:val="000000"/>
          <w:sz w:val="24"/>
        </w:rPr>
        <w:t>证书</w:t>
      </w:r>
      <w:r>
        <w:rPr>
          <w:rFonts w:ascii="新宋体" w:eastAsia="新宋体" w:hAnsi="新宋体" w:cs="新宋体" w:hint="eastAsia"/>
          <w:color w:val="000000"/>
          <w:sz w:val="24"/>
        </w:rPr>
        <w:t>，并以高级</w:t>
      </w:r>
      <w:r>
        <w:rPr>
          <w:rFonts w:ascii="新宋体" w:eastAsia="新宋体" w:hAnsi="新宋体" w:cs="新宋体" w:hint="eastAsia"/>
          <w:color w:val="000000"/>
          <w:sz w:val="24"/>
        </w:rPr>
        <w:t>《</w:t>
      </w:r>
      <w:r>
        <w:rPr>
          <w:rFonts w:ascii="新宋体" w:eastAsia="新宋体" w:hAnsi="新宋体" w:cs="新宋体" w:hint="eastAsia"/>
          <w:color w:val="000000"/>
          <w:sz w:val="24"/>
        </w:rPr>
        <w:t>尾矿治理工程师</w:t>
      </w:r>
      <w:r>
        <w:rPr>
          <w:rFonts w:ascii="新宋体" w:eastAsia="新宋体" w:hAnsi="新宋体" w:cs="新宋体" w:hint="eastAsia"/>
          <w:color w:val="000000"/>
          <w:sz w:val="24"/>
        </w:rPr>
        <w:t>》</w:t>
      </w:r>
      <w:r>
        <w:rPr>
          <w:rFonts w:ascii="新宋体" w:eastAsia="新宋体" w:hAnsi="新宋体" w:cs="新宋体" w:hint="eastAsia"/>
          <w:color w:val="000000"/>
          <w:sz w:val="24"/>
        </w:rPr>
        <w:t>新工种统一提名收入全国职业信用评价网（国资委所属网站）并颁发入库证书。</w:t>
      </w:r>
    </w:p>
    <w:p w:rsidR="00EF6723" w:rsidRDefault="00240189">
      <w:pPr>
        <w:spacing w:line="460" w:lineRule="exact"/>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B</w:t>
      </w:r>
      <w:r>
        <w:rPr>
          <w:rFonts w:ascii="新宋体" w:eastAsia="新宋体" w:hAnsi="新宋体" w:cs="新宋体" w:hint="eastAsia"/>
          <w:color w:val="000000"/>
          <w:sz w:val="24"/>
        </w:rPr>
        <w:t>类</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高级《矿山资源综合利用管理师》双证书</w:t>
      </w:r>
      <w:r>
        <w:rPr>
          <w:rFonts w:ascii="新宋体" w:eastAsia="新宋体" w:hAnsi="新宋体" w:cs="新宋体" w:hint="eastAsia"/>
          <w:color w:val="000000"/>
          <w:sz w:val="24"/>
        </w:rPr>
        <w:t>3000</w:t>
      </w:r>
      <w:r>
        <w:rPr>
          <w:rFonts w:ascii="新宋体" w:eastAsia="新宋体" w:hAnsi="新宋体" w:cs="新宋体" w:hint="eastAsia"/>
          <w:color w:val="000000"/>
          <w:sz w:val="24"/>
        </w:rPr>
        <w:t>元；考试合格者将由中国管理科学研究院职业资格认证培训中心颁发执业资格证书，并以高级《矿山资源综合利用管理师》新工种统一提名收入全国职业信用评价网（国资委所属网站）并颁发入库证书。</w:t>
      </w:r>
    </w:p>
    <w:p w:rsidR="00EF6723" w:rsidRDefault="00240189">
      <w:pPr>
        <w:spacing w:line="460" w:lineRule="exact"/>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以上证书</w:t>
      </w:r>
      <w:r>
        <w:rPr>
          <w:rFonts w:ascii="新宋体" w:eastAsia="新宋体" w:hAnsi="新宋体" w:cs="新宋体"/>
          <w:color w:val="000000"/>
          <w:sz w:val="24"/>
        </w:rPr>
        <w:t>可作为尾矿库治理</w:t>
      </w:r>
      <w:r>
        <w:rPr>
          <w:rFonts w:ascii="新宋体" w:eastAsia="新宋体" w:hAnsi="新宋体" w:cs="新宋体" w:hint="eastAsia"/>
          <w:color w:val="000000"/>
          <w:sz w:val="24"/>
        </w:rPr>
        <w:t>及矿产资源利用</w:t>
      </w:r>
      <w:r>
        <w:rPr>
          <w:rFonts w:ascii="新宋体" w:eastAsia="新宋体" w:hAnsi="新宋体" w:cs="新宋体"/>
          <w:color w:val="000000"/>
          <w:sz w:val="24"/>
        </w:rPr>
        <w:t>从业人员职业岗位能力考核的证明，可作为项目承接、招投标、岗位聘用、任职、定级和晋升职务的重要依据；该证书并可作为申请职业技能鉴定时接受过相关职业资格专业能力培训的证明；可作为专业技术人员继续教育证明。</w:t>
      </w:r>
    </w:p>
    <w:p w:rsidR="00EF6723" w:rsidRDefault="00240189">
      <w:pPr>
        <w:spacing w:line="460" w:lineRule="exact"/>
        <w:rPr>
          <w:rFonts w:ascii="新宋体" w:eastAsia="新宋体" w:hAnsi="新宋体" w:cs="新宋体"/>
          <w:color w:val="FF0000"/>
          <w:sz w:val="24"/>
        </w:rPr>
      </w:pPr>
      <w:r>
        <w:rPr>
          <w:rFonts w:ascii="新宋体" w:eastAsia="新宋体" w:hAnsi="新宋体" w:cs="新宋体" w:hint="eastAsia"/>
          <w:color w:val="FF0000"/>
          <w:sz w:val="24"/>
        </w:rPr>
        <w:t>备注：</w:t>
      </w:r>
      <w:r>
        <w:rPr>
          <w:rFonts w:ascii="新宋体" w:eastAsia="新宋体" w:hAnsi="新宋体" w:cs="新宋体" w:hint="eastAsia"/>
          <w:color w:val="FF0000"/>
          <w:sz w:val="24"/>
        </w:rPr>
        <w:t>A</w:t>
      </w:r>
      <w:r>
        <w:rPr>
          <w:rFonts w:ascii="新宋体" w:eastAsia="新宋体" w:hAnsi="新宋体" w:cs="新宋体" w:hint="eastAsia"/>
          <w:color w:val="FF0000"/>
          <w:sz w:val="24"/>
        </w:rPr>
        <w:t>类</w:t>
      </w:r>
      <w:r>
        <w:rPr>
          <w:rFonts w:ascii="新宋体" w:eastAsia="新宋体" w:hAnsi="新宋体" w:cs="新宋体" w:hint="eastAsia"/>
          <w:color w:val="FF0000"/>
          <w:sz w:val="24"/>
        </w:rPr>
        <w:t xml:space="preserve"> B</w:t>
      </w:r>
      <w:r>
        <w:rPr>
          <w:rFonts w:ascii="新宋体" w:eastAsia="新宋体" w:hAnsi="新宋体" w:cs="新宋体" w:hint="eastAsia"/>
          <w:color w:val="FF0000"/>
          <w:sz w:val="24"/>
        </w:rPr>
        <w:t>类同时申报可享受九折优惠</w:t>
      </w:r>
      <w:r>
        <w:rPr>
          <w:rFonts w:ascii="新宋体" w:eastAsia="新宋体" w:hAnsi="新宋体" w:cs="新宋体" w:hint="eastAsia"/>
          <w:color w:val="FF0000"/>
          <w:sz w:val="24"/>
        </w:rPr>
        <w:t xml:space="preserve">  </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b/>
          <w:bCs/>
          <w:color w:val="000000"/>
          <w:sz w:val="24"/>
        </w:rPr>
        <w:t>九</w:t>
      </w:r>
      <w:r>
        <w:rPr>
          <w:rFonts w:ascii="新宋体" w:eastAsia="新宋体" w:hAnsi="新宋体" w:cs="新宋体" w:hint="eastAsia"/>
          <w:b/>
          <w:bCs/>
          <w:color w:val="000000"/>
          <w:sz w:val="24"/>
        </w:rPr>
        <w:t>、</w:t>
      </w:r>
      <w:bookmarkStart w:id="0" w:name="_GoBack"/>
      <w:bookmarkEnd w:id="0"/>
      <w:r>
        <w:rPr>
          <w:rFonts w:ascii="新宋体" w:eastAsia="新宋体" w:hAnsi="新宋体" w:cs="新宋体" w:hint="eastAsia"/>
          <w:b/>
          <w:bCs/>
          <w:color w:val="000000"/>
          <w:sz w:val="24"/>
        </w:rPr>
        <w:t>会前准备：</w:t>
      </w:r>
      <w:r>
        <w:rPr>
          <w:rFonts w:ascii="新宋体" w:eastAsia="新宋体" w:hAnsi="新宋体" w:cs="新宋体" w:hint="eastAsia"/>
          <w:color w:val="000000"/>
          <w:sz w:val="24"/>
        </w:rPr>
        <w:t>参</w:t>
      </w:r>
      <w:r>
        <w:rPr>
          <w:rFonts w:ascii="新宋体" w:eastAsia="新宋体" w:hAnsi="新宋体" w:cs="新宋体" w:hint="eastAsia"/>
          <w:color w:val="000000"/>
          <w:sz w:val="24"/>
        </w:rPr>
        <w:t>培训</w:t>
      </w:r>
      <w:r>
        <w:rPr>
          <w:rFonts w:ascii="新宋体" w:eastAsia="新宋体" w:hAnsi="新宋体" w:cs="新宋体" w:hint="eastAsia"/>
          <w:color w:val="000000"/>
          <w:sz w:val="24"/>
        </w:rPr>
        <w:t>学员请准备</w:t>
      </w:r>
      <w:r>
        <w:rPr>
          <w:rFonts w:ascii="新宋体" w:eastAsia="新宋体" w:hAnsi="新宋体" w:cs="新宋体" w:hint="eastAsia"/>
          <w:color w:val="000000"/>
          <w:sz w:val="24"/>
        </w:rPr>
        <w:t>电子版（</w:t>
      </w:r>
      <w:r>
        <w:rPr>
          <w:rFonts w:ascii="新宋体" w:eastAsia="新宋体" w:hAnsi="新宋体" w:cs="新宋体" w:hint="eastAsia"/>
          <w:color w:val="000000"/>
          <w:sz w:val="24"/>
        </w:rPr>
        <w:t>身份证</w:t>
      </w:r>
      <w:r>
        <w:rPr>
          <w:rFonts w:ascii="新宋体" w:eastAsia="新宋体" w:hAnsi="新宋体" w:cs="新宋体" w:hint="eastAsia"/>
          <w:color w:val="000000"/>
          <w:sz w:val="24"/>
        </w:rPr>
        <w:t>和蓝底照片</w:t>
      </w:r>
      <w:r>
        <w:rPr>
          <w:rFonts w:ascii="新宋体" w:eastAsia="新宋体" w:hAnsi="新宋体" w:cs="新宋体" w:hint="eastAsia"/>
          <w:color w:val="000000"/>
          <w:sz w:val="24"/>
        </w:rPr>
        <w:t>一份</w:t>
      </w:r>
      <w:r>
        <w:rPr>
          <w:rFonts w:ascii="新宋体" w:eastAsia="新宋体" w:hAnsi="新宋体" w:cs="新宋体" w:hint="eastAsia"/>
          <w:color w:val="000000"/>
          <w:sz w:val="24"/>
        </w:rPr>
        <w:t>）；参加认证学员需增加电子版（</w:t>
      </w:r>
      <w:r>
        <w:rPr>
          <w:rFonts w:ascii="新宋体" w:eastAsia="新宋体" w:hAnsi="新宋体" w:cs="新宋体" w:hint="eastAsia"/>
          <w:color w:val="000000"/>
          <w:sz w:val="24"/>
        </w:rPr>
        <w:t>学历证明</w:t>
      </w:r>
      <w:r>
        <w:rPr>
          <w:rFonts w:ascii="新宋体" w:eastAsia="新宋体" w:hAnsi="新宋体" w:cs="新宋体" w:hint="eastAsia"/>
          <w:color w:val="000000"/>
          <w:sz w:val="24"/>
        </w:rPr>
        <w:t>扫描件</w:t>
      </w:r>
      <w:r>
        <w:rPr>
          <w:rFonts w:ascii="新宋体" w:eastAsia="新宋体" w:hAnsi="新宋体" w:cs="新宋体" w:hint="eastAsia"/>
          <w:color w:val="000000"/>
          <w:sz w:val="24"/>
        </w:rPr>
        <w:t>一份</w:t>
      </w:r>
      <w:r>
        <w:rPr>
          <w:rFonts w:ascii="新宋体" w:eastAsia="新宋体" w:hAnsi="新宋体" w:cs="新宋体" w:hint="eastAsia"/>
          <w:color w:val="000000"/>
          <w:sz w:val="24"/>
        </w:rPr>
        <w:t>）</w:t>
      </w:r>
      <w:r>
        <w:rPr>
          <w:rFonts w:ascii="新宋体" w:eastAsia="新宋体" w:hAnsi="新宋体" w:cs="新宋体" w:hint="eastAsia"/>
          <w:color w:val="000000"/>
          <w:sz w:val="24"/>
        </w:rPr>
        <w:t>，</w:t>
      </w:r>
      <w:r>
        <w:rPr>
          <w:rFonts w:ascii="新宋体" w:eastAsia="新宋体" w:hAnsi="新宋体" w:cs="新宋体" w:hint="eastAsia"/>
          <w:color w:val="000000"/>
          <w:sz w:val="24"/>
        </w:rPr>
        <w:t>填写职业信用专业人才入库申请表和承诺书（另附）。</w:t>
      </w:r>
    </w:p>
    <w:p w:rsidR="00EF6723" w:rsidRDefault="00240189">
      <w:pPr>
        <w:spacing w:line="460" w:lineRule="exact"/>
        <w:rPr>
          <w:rFonts w:ascii="新宋体" w:eastAsia="新宋体" w:hAnsi="新宋体" w:cs="新宋体"/>
          <w:b/>
          <w:bCs/>
          <w:color w:val="FF0000"/>
          <w:sz w:val="22"/>
          <w:szCs w:val="22"/>
        </w:rPr>
      </w:pPr>
      <w:r>
        <w:rPr>
          <w:rFonts w:ascii="新宋体" w:eastAsia="新宋体" w:hAnsi="新宋体" w:cs="新宋体" w:hint="eastAsia"/>
          <w:b/>
          <w:bCs/>
          <w:color w:val="FF0000"/>
          <w:sz w:val="22"/>
          <w:szCs w:val="22"/>
        </w:rPr>
        <w:t>同时：国土空间规划师、国土空间双评价工程师、矿山生态治理工程师培训报名中</w:t>
      </w:r>
    </w:p>
    <w:p w:rsidR="00EF6723" w:rsidRDefault="00240189">
      <w:pPr>
        <w:spacing w:line="460" w:lineRule="exact"/>
        <w:rPr>
          <w:rFonts w:ascii="新宋体" w:eastAsia="新宋体" w:hAnsi="新宋体" w:cs="新宋体"/>
          <w:b/>
          <w:bCs/>
          <w:color w:val="000000"/>
          <w:sz w:val="24"/>
        </w:rPr>
      </w:pPr>
      <w:r>
        <w:rPr>
          <w:rFonts w:ascii="新宋体" w:eastAsia="新宋体" w:hAnsi="新宋体" w:cs="新宋体" w:hint="eastAsia"/>
          <w:b/>
          <w:bCs/>
          <w:color w:val="000000"/>
          <w:sz w:val="24"/>
        </w:rPr>
        <w:t>十、联系方式：</w:t>
      </w:r>
    </w:p>
    <w:p w:rsidR="00EF6723" w:rsidRDefault="00240189">
      <w:pP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联</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系</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人</w:t>
      </w:r>
      <w:r>
        <w:rPr>
          <w:rFonts w:ascii="新宋体" w:eastAsia="新宋体" w:hAnsi="新宋体" w:cs="新宋体" w:hint="eastAsia"/>
          <w:color w:val="000000"/>
          <w:sz w:val="24"/>
        </w:rPr>
        <w:t>:</w:t>
      </w:r>
      <w:r w:rsidR="009423AC">
        <w:rPr>
          <w:rFonts w:ascii="新宋体" w:eastAsia="新宋体" w:hAnsi="新宋体" w:cs="新宋体" w:hint="eastAsia"/>
          <w:color w:val="000000"/>
          <w:sz w:val="24"/>
        </w:rPr>
        <w:t>戴军</w:t>
      </w:r>
      <w:r>
        <w:rPr>
          <w:rFonts w:ascii="新宋体" w:eastAsia="新宋体" w:hAnsi="新宋体" w:cs="新宋体" w:hint="eastAsia"/>
          <w:color w:val="000000"/>
          <w:sz w:val="24"/>
        </w:rPr>
        <w:t xml:space="preserve">         </w:t>
      </w:r>
      <w:r>
        <w:rPr>
          <w:rFonts w:ascii="新宋体" w:eastAsia="新宋体" w:hAnsi="新宋体" w:cs="新宋体" w:hint="eastAsia"/>
          <w:color w:val="000000"/>
          <w:sz w:val="24"/>
        </w:rPr>
        <w:t>主办网站：</w:t>
      </w:r>
      <w:hyperlink r:id="rId11" w:history="1">
        <w:r>
          <w:rPr>
            <w:rStyle w:val="a8"/>
            <w:rFonts w:ascii="宋体" w:hAnsi="宋体" w:cs="宋体"/>
            <w:sz w:val="24"/>
          </w:rPr>
          <w:t>http://www.cnzgrz.org.cn/</w:t>
        </w:r>
      </w:hyperlink>
    </w:p>
    <w:p w:rsidR="00EF6723" w:rsidRDefault="00240189">
      <w:pPr>
        <w:snapToGrid w:val="0"/>
        <w:spacing w:line="276" w:lineRule="auto"/>
        <w:ind w:right="59"/>
        <w:rPr>
          <w:rFonts w:ascii="仿宋_GB2312" w:eastAsia="仿宋_GB2312"/>
          <w:bCs/>
          <w:color w:val="000000" w:themeColor="text1"/>
          <w:sz w:val="28"/>
          <w:szCs w:val="28"/>
        </w:rPr>
      </w:pPr>
      <w:r>
        <w:rPr>
          <w:rFonts w:ascii="新宋体" w:eastAsia="新宋体" w:hAnsi="新宋体" w:cs="新宋体" w:hint="eastAsia"/>
          <w:color w:val="000000"/>
          <w:sz w:val="24"/>
        </w:rPr>
        <w:t>报名电话：</w:t>
      </w:r>
      <w:r w:rsidR="009423AC">
        <w:rPr>
          <w:rFonts w:ascii="新宋体" w:eastAsia="新宋体" w:hAnsi="新宋体" w:cs="新宋体" w:hint="eastAsia"/>
          <w:color w:val="000000"/>
          <w:sz w:val="24"/>
        </w:rPr>
        <w:t>18511367408</w:t>
      </w:r>
      <w:r>
        <w:rPr>
          <w:rFonts w:ascii="仿宋_GB2312" w:eastAsia="仿宋_GB2312" w:hint="eastAsia"/>
          <w:bCs/>
          <w:color w:val="000000" w:themeColor="text1"/>
          <w:sz w:val="28"/>
          <w:szCs w:val="28"/>
        </w:rPr>
        <w:t>（同微信）</w:t>
      </w:r>
    </w:p>
    <w:p w:rsidR="00EF6723" w:rsidRDefault="00240189">
      <w:pPr>
        <w:pBdr>
          <w:bottom w:val="single" w:sz="4" w:space="0" w:color="auto"/>
        </w:pBdr>
        <w:spacing w:line="460" w:lineRule="exact"/>
        <w:rPr>
          <w:rFonts w:ascii="新宋体" w:eastAsia="新宋体" w:hAnsi="新宋体" w:cs="新宋体"/>
          <w:color w:val="000000"/>
          <w:sz w:val="24"/>
        </w:rPr>
      </w:pPr>
      <w:r>
        <w:rPr>
          <w:rFonts w:ascii="新宋体" w:eastAsia="新宋体" w:hAnsi="新宋体" w:cs="新宋体" w:hint="eastAsia"/>
          <w:color w:val="000000"/>
          <w:sz w:val="24"/>
        </w:rPr>
        <w:t>报名邮箱：</w:t>
      </w:r>
      <w:hyperlink r:id="rId12" w:history="1">
        <w:r w:rsidR="009423AC">
          <w:rPr>
            <w:rFonts w:ascii="新宋体" w:eastAsia="新宋体" w:hAnsi="新宋体" w:cs="新宋体" w:hint="eastAsia"/>
            <w:color w:val="000000"/>
            <w:sz w:val="24"/>
          </w:rPr>
          <w:t>3367943610</w:t>
        </w:r>
        <w:r>
          <w:rPr>
            <w:rStyle w:val="a8"/>
            <w:rFonts w:ascii="新宋体" w:eastAsia="新宋体" w:hAnsi="新宋体" w:cs="新宋体" w:hint="eastAsia"/>
            <w:sz w:val="24"/>
          </w:rPr>
          <w:t>@qq.com</w:t>
        </w:r>
      </w:hyperlink>
    </w:p>
    <w:p w:rsidR="00EF6723" w:rsidRDefault="00EF6723">
      <w:pPr>
        <w:autoSpaceDE w:val="0"/>
        <w:autoSpaceDN w:val="0"/>
        <w:adjustRightInd w:val="0"/>
        <w:spacing w:line="440" w:lineRule="exact"/>
        <w:ind w:firstLineChars="200" w:firstLine="723"/>
        <w:rPr>
          <w:rFonts w:ascii="仿宋_GB2312" w:eastAsia="仿宋_GB2312"/>
          <w:b/>
          <w:color w:val="000000" w:themeColor="text1"/>
          <w:sz w:val="36"/>
          <w:szCs w:val="36"/>
        </w:rPr>
      </w:pPr>
    </w:p>
    <w:p w:rsidR="00EF6723" w:rsidRDefault="00EF6723">
      <w:pPr>
        <w:autoSpaceDE w:val="0"/>
        <w:autoSpaceDN w:val="0"/>
        <w:adjustRightInd w:val="0"/>
        <w:spacing w:line="440" w:lineRule="exact"/>
        <w:ind w:firstLineChars="200" w:firstLine="723"/>
        <w:rPr>
          <w:rFonts w:ascii="仿宋_GB2312" w:eastAsia="仿宋_GB2312"/>
          <w:b/>
          <w:color w:val="000000" w:themeColor="text1"/>
          <w:sz w:val="36"/>
          <w:szCs w:val="36"/>
        </w:rPr>
      </w:pPr>
    </w:p>
    <w:p w:rsidR="00EF6723" w:rsidRDefault="00EF6723">
      <w:pPr>
        <w:autoSpaceDE w:val="0"/>
        <w:autoSpaceDN w:val="0"/>
        <w:adjustRightInd w:val="0"/>
        <w:spacing w:line="440" w:lineRule="exact"/>
        <w:ind w:firstLineChars="200" w:firstLine="723"/>
        <w:rPr>
          <w:rFonts w:ascii="仿宋_GB2312" w:eastAsia="仿宋_GB2312"/>
          <w:b/>
          <w:color w:val="000000" w:themeColor="text1"/>
          <w:sz w:val="36"/>
          <w:szCs w:val="36"/>
        </w:rPr>
      </w:pPr>
    </w:p>
    <w:p w:rsidR="00EF6723" w:rsidRDefault="00EF6723">
      <w:pPr>
        <w:autoSpaceDE w:val="0"/>
        <w:autoSpaceDN w:val="0"/>
        <w:adjustRightInd w:val="0"/>
        <w:spacing w:line="440" w:lineRule="exact"/>
        <w:ind w:firstLineChars="200" w:firstLine="723"/>
        <w:rPr>
          <w:rFonts w:ascii="仿宋_GB2312" w:eastAsia="仿宋_GB2312"/>
          <w:b/>
          <w:color w:val="000000" w:themeColor="text1"/>
          <w:sz w:val="36"/>
          <w:szCs w:val="36"/>
        </w:rPr>
      </w:pPr>
    </w:p>
    <w:p w:rsidR="00EF6723" w:rsidRDefault="00EF6723">
      <w:pPr>
        <w:autoSpaceDE w:val="0"/>
        <w:autoSpaceDN w:val="0"/>
        <w:adjustRightInd w:val="0"/>
        <w:spacing w:line="440" w:lineRule="exact"/>
        <w:ind w:firstLineChars="200" w:firstLine="723"/>
        <w:rPr>
          <w:rFonts w:ascii="仿宋_GB2312" w:eastAsia="仿宋_GB2312"/>
          <w:b/>
          <w:color w:val="000000" w:themeColor="text1"/>
          <w:sz w:val="36"/>
          <w:szCs w:val="36"/>
        </w:rPr>
      </w:pPr>
    </w:p>
    <w:p w:rsidR="00EF6723" w:rsidRDefault="00EF6723">
      <w:pPr>
        <w:autoSpaceDE w:val="0"/>
        <w:autoSpaceDN w:val="0"/>
        <w:adjustRightInd w:val="0"/>
        <w:spacing w:line="440" w:lineRule="exact"/>
        <w:rPr>
          <w:rFonts w:ascii="仿宋_GB2312" w:eastAsia="仿宋_GB2312"/>
          <w:b/>
          <w:color w:val="000000" w:themeColor="text1"/>
          <w:sz w:val="36"/>
          <w:szCs w:val="36"/>
        </w:rPr>
      </w:pPr>
    </w:p>
    <w:p w:rsidR="00EF6723" w:rsidRDefault="00240189">
      <w:pPr>
        <w:autoSpaceDE w:val="0"/>
        <w:autoSpaceDN w:val="0"/>
        <w:adjustRightInd w:val="0"/>
        <w:spacing w:line="440" w:lineRule="exact"/>
        <w:rPr>
          <w:rFonts w:ascii="仿宋_GB2312" w:eastAsia="仿宋_GB2312"/>
          <w:b/>
          <w:color w:val="000000" w:themeColor="text1"/>
          <w:sz w:val="36"/>
          <w:szCs w:val="36"/>
        </w:rPr>
      </w:pPr>
      <w:r>
        <w:rPr>
          <w:rFonts w:ascii="仿宋_GB2312" w:eastAsia="仿宋_GB2312" w:hint="eastAsia"/>
          <w:b/>
          <w:color w:val="000000" w:themeColor="text1"/>
          <w:sz w:val="36"/>
          <w:szCs w:val="36"/>
        </w:rPr>
        <w:t>尾矿库综合治理与资源利用暨</w:t>
      </w:r>
      <w:r>
        <w:rPr>
          <w:rFonts w:ascii="仿宋_GB2312" w:eastAsia="仿宋_GB2312" w:hint="eastAsia"/>
          <w:b/>
          <w:color w:val="000000" w:themeColor="text1"/>
          <w:sz w:val="36"/>
          <w:szCs w:val="36"/>
        </w:rPr>
        <w:t>高级</w:t>
      </w:r>
      <w:r>
        <w:rPr>
          <w:rFonts w:ascii="仿宋_GB2312" w:eastAsia="仿宋_GB2312" w:hint="eastAsia"/>
          <w:b/>
          <w:color w:val="000000" w:themeColor="text1"/>
          <w:sz w:val="36"/>
          <w:szCs w:val="36"/>
        </w:rPr>
        <w:t>《</w:t>
      </w:r>
      <w:r>
        <w:rPr>
          <w:rFonts w:ascii="仿宋_GB2312" w:eastAsia="仿宋_GB2312" w:hint="eastAsia"/>
          <w:b/>
          <w:color w:val="000000" w:themeColor="text1"/>
          <w:sz w:val="36"/>
          <w:szCs w:val="36"/>
        </w:rPr>
        <w:t>尾矿治理工程师</w:t>
      </w:r>
      <w:r>
        <w:rPr>
          <w:rFonts w:ascii="仿宋_GB2312" w:eastAsia="仿宋_GB2312" w:hint="eastAsia"/>
          <w:b/>
          <w:color w:val="000000" w:themeColor="text1"/>
          <w:sz w:val="36"/>
          <w:szCs w:val="36"/>
        </w:rPr>
        <w:t>》</w:t>
      </w:r>
    </w:p>
    <w:p w:rsidR="00EF6723" w:rsidRDefault="00240189">
      <w:pPr>
        <w:autoSpaceDE w:val="0"/>
        <w:autoSpaceDN w:val="0"/>
        <w:adjustRightInd w:val="0"/>
        <w:spacing w:line="440" w:lineRule="exact"/>
        <w:ind w:firstLineChars="600" w:firstLine="2168"/>
        <w:rPr>
          <w:rFonts w:ascii="仿宋_GB2312" w:eastAsia="仿宋_GB2312"/>
          <w:b/>
          <w:color w:val="000000" w:themeColor="text1"/>
          <w:sz w:val="36"/>
          <w:szCs w:val="36"/>
        </w:rPr>
      </w:pPr>
      <w:r>
        <w:rPr>
          <w:rFonts w:ascii="仿宋_GB2312" w:eastAsia="仿宋_GB2312" w:hint="eastAsia"/>
          <w:b/>
          <w:color w:val="000000" w:themeColor="text1"/>
          <w:sz w:val="36"/>
          <w:szCs w:val="36"/>
        </w:rPr>
        <w:t>认证培训班报名回执表</w:t>
      </w:r>
    </w:p>
    <w:tbl>
      <w:tblPr>
        <w:tblpPr w:leftFromText="180" w:rightFromText="180" w:vertAnchor="text" w:horzAnchor="margin" w:tblpXSpec="center"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9"/>
        <w:gridCol w:w="1407"/>
        <w:gridCol w:w="885"/>
        <w:gridCol w:w="2436"/>
        <w:gridCol w:w="1011"/>
        <w:gridCol w:w="59"/>
        <w:gridCol w:w="1168"/>
        <w:gridCol w:w="1843"/>
      </w:tblGrid>
      <w:tr w:rsidR="00EF6723">
        <w:trPr>
          <w:cantSplit/>
          <w:trHeight w:val="473"/>
        </w:trPr>
        <w:tc>
          <w:tcPr>
            <w:tcW w:w="1789" w:type="dxa"/>
            <w:tcBorders>
              <w:top w:val="single" w:sz="4" w:space="0" w:color="auto"/>
              <w:left w:val="single" w:sz="4" w:space="0" w:color="auto"/>
              <w:bottom w:val="single" w:sz="4" w:space="0" w:color="auto"/>
              <w:right w:val="single" w:sz="4" w:space="0" w:color="auto"/>
            </w:tcBorders>
            <w:noWrap/>
            <w:vAlign w:val="center"/>
          </w:tcPr>
          <w:p w:rsidR="00EF6723" w:rsidRDefault="00240189">
            <w:pPr>
              <w:spacing w:line="360" w:lineRule="auto"/>
              <w:jc w:val="center"/>
              <w:rPr>
                <w:rFonts w:ascii="华文宋体" w:eastAsia="华文宋体" w:hAnsi="华文宋体" w:cs="华文宋体"/>
                <w:b/>
                <w:bCs/>
                <w:sz w:val="22"/>
              </w:rPr>
            </w:pPr>
            <w:r>
              <w:rPr>
                <w:rFonts w:ascii="华文宋体" w:eastAsia="华文宋体" w:hAnsi="华文宋体" w:cs="华文宋体" w:hint="eastAsia"/>
                <w:b/>
                <w:bCs/>
                <w:sz w:val="22"/>
              </w:rPr>
              <w:t xml:space="preserve">* </w:t>
            </w:r>
            <w:r>
              <w:rPr>
                <w:rFonts w:ascii="华文宋体" w:eastAsia="华文宋体" w:hAnsi="华文宋体" w:cs="华文宋体" w:hint="eastAsia"/>
                <w:b/>
                <w:bCs/>
                <w:sz w:val="22"/>
              </w:rPr>
              <w:t>单位名称</w:t>
            </w:r>
          </w:p>
        </w:tc>
        <w:tc>
          <w:tcPr>
            <w:tcW w:w="8809" w:type="dxa"/>
            <w:gridSpan w:val="7"/>
            <w:tcBorders>
              <w:top w:val="single" w:sz="4" w:space="0" w:color="auto"/>
              <w:left w:val="single" w:sz="4" w:space="0" w:color="auto"/>
              <w:bottom w:val="single" w:sz="4" w:space="0" w:color="auto"/>
              <w:right w:val="single" w:sz="4" w:space="0" w:color="auto"/>
            </w:tcBorders>
            <w:noWrap/>
          </w:tcPr>
          <w:p w:rsidR="00EF6723" w:rsidRDefault="00EF6723">
            <w:pPr>
              <w:spacing w:line="360" w:lineRule="auto"/>
              <w:rPr>
                <w:rFonts w:ascii="华文宋体" w:eastAsia="华文宋体" w:hAnsi="华文宋体" w:cs="华文宋体"/>
                <w:bCs/>
                <w:sz w:val="22"/>
              </w:rPr>
            </w:pPr>
          </w:p>
        </w:tc>
      </w:tr>
      <w:tr w:rsidR="00EF6723">
        <w:trPr>
          <w:cantSplit/>
          <w:trHeight w:val="473"/>
        </w:trPr>
        <w:tc>
          <w:tcPr>
            <w:tcW w:w="1789" w:type="dxa"/>
            <w:tcBorders>
              <w:top w:val="single" w:sz="4" w:space="0" w:color="auto"/>
              <w:left w:val="single" w:sz="4" w:space="0" w:color="auto"/>
              <w:bottom w:val="single" w:sz="4" w:space="0" w:color="auto"/>
              <w:right w:val="single" w:sz="4" w:space="0" w:color="auto"/>
            </w:tcBorders>
            <w:noWrap/>
            <w:vAlign w:val="center"/>
          </w:tcPr>
          <w:p w:rsidR="00EF6723" w:rsidRDefault="00240189">
            <w:pPr>
              <w:spacing w:line="360" w:lineRule="auto"/>
              <w:jc w:val="center"/>
              <w:rPr>
                <w:rFonts w:ascii="华文宋体" w:eastAsia="华文宋体" w:hAnsi="华文宋体" w:cs="华文宋体"/>
                <w:b/>
                <w:bCs/>
                <w:sz w:val="22"/>
              </w:rPr>
            </w:pPr>
            <w:r>
              <w:rPr>
                <w:rFonts w:ascii="华文宋体" w:eastAsia="华文宋体" w:hAnsi="华文宋体" w:cs="华文宋体" w:hint="eastAsia"/>
                <w:b/>
                <w:bCs/>
                <w:sz w:val="22"/>
              </w:rPr>
              <w:t xml:space="preserve">* </w:t>
            </w:r>
            <w:r>
              <w:rPr>
                <w:rFonts w:ascii="华文宋体" w:eastAsia="华文宋体" w:hAnsi="华文宋体" w:cs="华文宋体" w:hint="eastAsia"/>
                <w:b/>
                <w:bCs/>
                <w:sz w:val="22"/>
              </w:rPr>
              <w:t>纳税人识别号</w:t>
            </w:r>
          </w:p>
        </w:tc>
        <w:tc>
          <w:tcPr>
            <w:tcW w:w="8809" w:type="dxa"/>
            <w:gridSpan w:val="7"/>
            <w:tcBorders>
              <w:top w:val="single" w:sz="4" w:space="0" w:color="auto"/>
              <w:left w:val="single" w:sz="4" w:space="0" w:color="auto"/>
              <w:bottom w:val="single" w:sz="4" w:space="0" w:color="auto"/>
              <w:right w:val="single" w:sz="4" w:space="0" w:color="auto"/>
            </w:tcBorders>
            <w:noWrap/>
          </w:tcPr>
          <w:p w:rsidR="00EF6723" w:rsidRDefault="00EF6723">
            <w:pPr>
              <w:spacing w:line="360" w:lineRule="auto"/>
              <w:rPr>
                <w:rFonts w:ascii="华文宋体" w:eastAsia="华文宋体" w:hAnsi="华文宋体" w:cs="华文宋体"/>
                <w:bCs/>
                <w:sz w:val="22"/>
              </w:rPr>
            </w:pPr>
          </w:p>
        </w:tc>
      </w:tr>
      <w:tr w:rsidR="00EF6723">
        <w:trPr>
          <w:trHeight w:val="473"/>
        </w:trPr>
        <w:tc>
          <w:tcPr>
            <w:tcW w:w="1789" w:type="dxa"/>
            <w:tcBorders>
              <w:top w:val="single" w:sz="4" w:space="0" w:color="auto"/>
              <w:left w:val="single" w:sz="4" w:space="0" w:color="auto"/>
              <w:bottom w:val="single" w:sz="4" w:space="0" w:color="auto"/>
              <w:right w:val="single" w:sz="4" w:space="0" w:color="auto"/>
            </w:tcBorders>
            <w:noWrap/>
            <w:vAlign w:val="center"/>
          </w:tcPr>
          <w:p w:rsidR="00EF6723" w:rsidRDefault="00240189">
            <w:pPr>
              <w:spacing w:line="360" w:lineRule="auto"/>
              <w:jc w:val="center"/>
              <w:rPr>
                <w:rFonts w:ascii="华文宋体" w:eastAsia="华文宋体" w:hAnsi="华文宋体" w:cs="华文宋体"/>
                <w:b/>
                <w:bCs/>
                <w:sz w:val="22"/>
              </w:rPr>
            </w:pPr>
            <w:r>
              <w:rPr>
                <w:rFonts w:ascii="华文宋体" w:eastAsia="华文宋体" w:hAnsi="华文宋体" w:cs="华文宋体" w:hint="eastAsia"/>
                <w:b/>
                <w:bCs/>
                <w:sz w:val="22"/>
              </w:rPr>
              <w:t xml:space="preserve">* </w:t>
            </w:r>
            <w:r>
              <w:rPr>
                <w:rFonts w:ascii="华文宋体" w:eastAsia="华文宋体" w:hAnsi="华文宋体" w:cs="华文宋体" w:hint="eastAsia"/>
                <w:b/>
                <w:bCs/>
                <w:sz w:val="22"/>
              </w:rPr>
              <w:t>通讯地址</w:t>
            </w:r>
          </w:p>
          <w:p w:rsidR="00EF6723" w:rsidRDefault="00240189">
            <w:pPr>
              <w:spacing w:line="360" w:lineRule="auto"/>
              <w:jc w:val="center"/>
              <w:rPr>
                <w:rFonts w:ascii="华文宋体" w:eastAsia="华文宋体" w:hAnsi="华文宋体" w:cs="华文宋体"/>
                <w:b/>
                <w:bCs/>
                <w:sz w:val="22"/>
              </w:rPr>
            </w:pPr>
            <w:r>
              <w:rPr>
                <w:rFonts w:ascii="华文宋体" w:eastAsia="华文宋体" w:hAnsi="华文宋体" w:cs="华文宋体" w:hint="eastAsia"/>
                <w:b/>
                <w:bCs/>
                <w:sz w:val="22"/>
              </w:rPr>
              <w:t>（邮寄证书用）</w:t>
            </w:r>
          </w:p>
        </w:tc>
        <w:tc>
          <w:tcPr>
            <w:tcW w:w="8809" w:type="dxa"/>
            <w:gridSpan w:val="7"/>
            <w:tcBorders>
              <w:top w:val="single" w:sz="4" w:space="0" w:color="auto"/>
              <w:left w:val="single" w:sz="4" w:space="0" w:color="auto"/>
              <w:bottom w:val="single" w:sz="4" w:space="0" w:color="auto"/>
              <w:right w:val="single" w:sz="4" w:space="0" w:color="auto"/>
            </w:tcBorders>
            <w:noWrap/>
            <w:vAlign w:val="center"/>
          </w:tcPr>
          <w:p w:rsidR="00EF6723" w:rsidRDefault="00EF6723">
            <w:pPr>
              <w:spacing w:line="360" w:lineRule="auto"/>
              <w:jc w:val="left"/>
              <w:rPr>
                <w:rFonts w:ascii="华文宋体" w:eastAsia="华文宋体" w:hAnsi="华文宋体" w:cs="华文宋体"/>
                <w:bCs/>
                <w:sz w:val="22"/>
              </w:rPr>
            </w:pPr>
          </w:p>
        </w:tc>
      </w:tr>
      <w:tr w:rsidR="00EF6723">
        <w:trPr>
          <w:trHeight w:val="473"/>
        </w:trPr>
        <w:tc>
          <w:tcPr>
            <w:tcW w:w="1789" w:type="dxa"/>
            <w:tcBorders>
              <w:top w:val="single" w:sz="4" w:space="0" w:color="auto"/>
              <w:left w:val="single" w:sz="4" w:space="0" w:color="auto"/>
              <w:bottom w:val="single" w:sz="4" w:space="0" w:color="auto"/>
              <w:right w:val="single" w:sz="4" w:space="0" w:color="auto"/>
            </w:tcBorders>
            <w:noWrap/>
            <w:vAlign w:val="center"/>
          </w:tcPr>
          <w:p w:rsidR="00EF6723" w:rsidRDefault="00240189">
            <w:pPr>
              <w:tabs>
                <w:tab w:val="left" w:pos="360"/>
                <w:tab w:val="left" w:pos="540"/>
              </w:tabs>
              <w:spacing w:line="400" w:lineRule="exact"/>
              <w:jc w:val="center"/>
              <w:rPr>
                <w:rFonts w:ascii="华文宋体" w:eastAsia="华文宋体" w:hAnsi="华文宋体" w:cs="华文宋体"/>
                <w:b/>
                <w:bCs/>
                <w:sz w:val="22"/>
              </w:rPr>
            </w:pPr>
            <w:r>
              <w:rPr>
                <w:rFonts w:ascii="华文宋体" w:eastAsia="华文宋体" w:hAnsi="华文宋体" w:cs="华文宋体" w:hint="eastAsia"/>
                <w:b/>
                <w:bCs/>
                <w:sz w:val="22"/>
              </w:rPr>
              <w:t xml:space="preserve">* </w:t>
            </w:r>
            <w:r>
              <w:rPr>
                <w:rFonts w:ascii="华文宋体" w:eastAsia="华文宋体" w:hAnsi="华文宋体" w:cs="华文宋体" w:hint="eastAsia"/>
                <w:b/>
                <w:bCs/>
                <w:sz w:val="22"/>
              </w:rPr>
              <w:t>联系人</w:t>
            </w:r>
          </w:p>
        </w:tc>
        <w:tc>
          <w:tcPr>
            <w:tcW w:w="1407"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rPr>
                <w:rFonts w:ascii="华文宋体" w:eastAsia="华文宋体" w:hAnsi="华文宋体" w:cs="华文宋体"/>
                <w:b/>
                <w:sz w:val="22"/>
              </w:rPr>
            </w:pPr>
          </w:p>
        </w:tc>
        <w:tc>
          <w:tcPr>
            <w:tcW w:w="885" w:type="dxa"/>
            <w:tcBorders>
              <w:top w:val="single" w:sz="4" w:space="0" w:color="auto"/>
              <w:left w:val="single" w:sz="4" w:space="0" w:color="auto"/>
              <w:bottom w:val="single" w:sz="4" w:space="0" w:color="auto"/>
              <w:right w:val="single" w:sz="4" w:space="0" w:color="auto"/>
            </w:tcBorders>
            <w:noWrap/>
            <w:vAlign w:val="center"/>
          </w:tcPr>
          <w:p w:rsidR="00EF6723" w:rsidRDefault="00240189">
            <w:pPr>
              <w:tabs>
                <w:tab w:val="left" w:pos="360"/>
                <w:tab w:val="left" w:pos="540"/>
              </w:tabs>
              <w:spacing w:line="400" w:lineRule="exact"/>
              <w:jc w:val="center"/>
              <w:rPr>
                <w:rFonts w:ascii="华文宋体" w:eastAsia="华文宋体" w:hAnsi="华文宋体" w:cs="华文宋体"/>
                <w:b/>
                <w:sz w:val="22"/>
              </w:rPr>
            </w:pPr>
            <w:r>
              <w:rPr>
                <w:rFonts w:ascii="华文宋体" w:eastAsia="华文宋体" w:hAnsi="华文宋体" w:cs="华文宋体" w:hint="eastAsia"/>
                <w:b/>
                <w:sz w:val="22"/>
              </w:rPr>
              <w:t xml:space="preserve">* </w:t>
            </w:r>
            <w:r>
              <w:rPr>
                <w:rFonts w:ascii="华文宋体" w:eastAsia="华文宋体" w:hAnsi="华文宋体" w:cs="华文宋体" w:hint="eastAsia"/>
                <w:b/>
                <w:sz w:val="22"/>
              </w:rPr>
              <w:t>电话</w:t>
            </w:r>
          </w:p>
        </w:tc>
        <w:tc>
          <w:tcPr>
            <w:tcW w:w="2436"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
                <w:sz w:val="22"/>
              </w:rPr>
            </w:pPr>
          </w:p>
        </w:tc>
        <w:tc>
          <w:tcPr>
            <w:tcW w:w="1070" w:type="dxa"/>
            <w:gridSpan w:val="2"/>
            <w:tcBorders>
              <w:top w:val="single" w:sz="4" w:space="0" w:color="auto"/>
              <w:left w:val="single" w:sz="4" w:space="0" w:color="auto"/>
              <w:bottom w:val="single" w:sz="4" w:space="0" w:color="auto"/>
              <w:right w:val="single" w:sz="4" w:space="0" w:color="auto"/>
            </w:tcBorders>
            <w:noWrap/>
            <w:vAlign w:val="center"/>
          </w:tcPr>
          <w:p w:rsidR="00EF6723" w:rsidRDefault="00240189">
            <w:pPr>
              <w:tabs>
                <w:tab w:val="left" w:pos="360"/>
                <w:tab w:val="left" w:pos="540"/>
              </w:tabs>
              <w:spacing w:line="400" w:lineRule="exact"/>
              <w:jc w:val="center"/>
              <w:rPr>
                <w:rFonts w:ascii="华文宋体" w:eastAsia="华文宋体" w:hAnsi="华文宋体" w:cs="华文宋体"/>
                <w:b/>
                <w:sz w:val="22"/>
              </w:rPr>
            </w:pPr>
            <w:r>
              <w:rPr>
                <w:rFonts w:ascii="华文宋体" w:eastAsia="华文宋体" w:hAnsi="华文宋体" w:cs="华文宋体" w:hint="eastAsia"/>
                <w:b/>
                <w:sz w:val="22"/>
              </w:rPr>
              <w:t>邮</w:t>
            </w:r>
            <w:r>
              <w:rPr>
                <w:rFonts w:ascii="华文宋体" w:eastAsia="华文宋体" w:hAnsi="华文宋体" w:cs="华文宋体" w:hint="eastAsia"/>
                <w:b/>
                <w:sz w:val="22"/>
              </w:rPr>
              <w:t xml:space="preserve"> </w:t>
            </w:r>
            <w:r>
              <w:rPr>
                <w:rFonts w:ascii="华文宋体" w:eastAsia="华文宋体" w:hAnsi="华文宋体" w:cs="华文宋体" w:hint="eastAsia"/>
                <w:b/>
                <w:sz w:val="22"/>
              </w:rPr>
              <w:t>箱</w:t>
            </w:r>
          </w:p>
        </w:tc>
        <w:tc>
          <w:tcPr>
            <w:tcW w:w="3011" w:type="dxa"/>
            <w:gridSpan w:val="2"/>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
                <w:sz w:val="22"/>
              </w:rPr>
            </w:pPr>
          </w:p>
        </w:tc>
      </w:tr>
      <w:tr w:rsidR="00EF6723">
        <w:trPr>
          <w:trHeight w:val="473"/>
        </w:trPr>
        <w:tc>
          <w:tcPr>
            <w:tcW w:w="1789" w:type="dxa"/>
            <w:vMerge w:val="restart"/>
            <w:tcBorders>
              <w:top w:val="single" w:sz="4" w:space="0" w:color="auto"/>
              <w:left w:val="single" w:sz="4" w:space="0" w:color="auto"/>
              <w:right w:val="single" w:sz="4" w:space="0" w:color="auto"/>
            </w:tcBorders>
            <w:noWrap/>
            <w:vAlign w:val="center"/>
          </w:tcPr>
          <w:p w:rsidR="00EF6723" w:rsidRDefault="00240189">
            <w:pPr>
              <w:tabs>
                <w:tab w:val="left" w:pos="360"/>
                <w:tab w:val="left" w:pos="540"/>
              </w:tabs>
              <w:spacing w:line="400" w:lineRule="exact"/>
              <w:jc w:val="center"/>
              <w:rPr>
                <w:rFonts w:ascii="华文宋体" w:eastAsia="华文宋体" w:hAnsi="华文宋体" w:cs="华文宋体"/>
                <w:b/>
                <w:bCs/>
                <w:sz w:val="22"/>
              </w:rPr>
            </w:pPr>
            <w:r>
              <w:rPr>
                <w:rFonts w:ascii="华文宋体" w:eastAsia="华文宋体" w:hAnsi="华文宋体" w:cs="华文宋体" w:hint="eastAsia"/>
                <w:b/>
                <w:bCs/>
                <w:sz w:val="22"/>
              </w:rPr>
              <w:t xml:space="preserve">* </w:t>
            </w:r>
            <w:r>
              <w:rPr>
                <w:rFonts w:ascii="华文宋体" w:eastAsia="华文宋体" w:hAnsi="华文宋体" w:cs="华文宋体" w:hint="eastAsia"/>
                <w:b/>
                <w:bCs/>
                <w:sz w:val="22"/>
              </w:rPr>
              <w:t>培训人员</w:t>
            </w:r>
          </w:p>
        </w:tc>
        <w:tc>
          <w:tcPr>
            <w:tcW w:w="1407" w:type="dxa"/>
            <w:tcBorders>
              <w:top w:val="single" w:sz="4" w:space="0" w:color="auto"/>
              <w:left w:val="single" w:sz="4" w:space="0" w:color="auto"/>
              <w:bottom w:val="single" w:sz="4" w:space="0" w:color="auto"/>
              <w:right w:val="single" w:sz="4" w:space="0" w:color="auto"/>
            </w:tcBorders>
            <w:noWrap/>
            <w:vAlign w:val="center"/>
          </w:tcPr>
          <w:p w:rsidR="00EF6723" w:rsidRDefault="00240189">
            <w:pPr>
              <w:tabs>
                <w:tab w:val="left" w:pos="360"/>
                <w:tab w:val="left" w:pos="540"/>
              </w:tabs>
              <w:spacing w:line="400" w:lineRule="exact"/>
              <w:jc w:val="center"/>
              <w:rPr>
                <w:rFonts w:ascii="华文宋体" w:eastAsia="华文宋体" w:hAnsi="华文宋体" w:cs="华文宋体"/>
                <w:b/>
                <w:sz w:val="22"/>
              </w:rPr>
            </w:pPr>
            <w:r>
              <w:rPr>
                <w:rFonts w:ascii="华文宋体" w:eastAsia="华文宋体" w:hAnsi="华文宋体" w:cs="华文宋体" w:hint="eastAsia"/>
                <w:b/>
                <w:sz w:val="22"/>
              </w:rPr>
              <w:t>姓名</w:t>
            </w:r>
          </w:p>
        </w:tc>
        <w:tc>
          <w:tcPr>
            <w:tcW w:w="885" w:type="dxa"/>
            <w:tcBorders>
              <w:top w:val="single" w:sz="4" w:space="0" w:color="auto"/>
              <w:left w:val="single" w:sz="4" w:space="0" w:color="auto"/>
              <w:bottom w:val="single" w:sz="4" w:space="0" w:color="auto"/>
              <w:right w:val="single" w:sz="4" w:space="0" w:color="auto"/>
            </w:tcBorders>
            <w:noWrap/>
            <w:vAlign w:val="center"/>
          </w:tcPr>
          <w:p w:rsidR="00EF6723" w:rsidRDefault="00240189">
            <w:pPr>
              <w:tabs>
                <w:tab w:val="left" w:pos="360"/>
                <w:tab w:val="left" w:pos="540"/>
              </w:tabs>
              <w:spacing w:line="400" w:lineRule="exact"/>
              <w:jc w:val="center"/>
              <w:rPr>
                <w:rFonts w:ascii="华文宋体" w:eastAsia="华文宋体" w:hAnsi="华文宋体" w:cs="华文宋体"/>
                <w:b/>
                <w:sz w:val="22"/>
              </w:rPr>
            </w:pPr>
            <w:r>
              <w:rPr>
                <w:rFonts w:ascii="华文宋体" w:eastAsia="华文宋体" w:hAnsi="华文宋体" w:cs="华文宋体" w:hint="eastAsia"/>
                <w:b/>
                <w:sz w:val="22"/>
              </w:rPr>
              <w:t>性别</w:t>
            </w:r>
          </w:p>
        </w:tc>
        <w:tc>
          <w:tcPr>
            <w:tcW w:w="2436" w:type="dxa"/>
            <w:tcBorders>
              <w:top w:val="single" w:sz="4" w:space="0" w:color="auto"/>
              <w:left w:val="single" w:sz="4" w:space="0" w:color="auto"/>
              <w:bottom w:val="single" w:sz="4" w:space="0" w:color="auto"/>
              <w:right w:val="single" w:sz="4" w:space="0" w:color="auto"/>
            </w:tcBorders>
            <w:noWrap/>
            <w:vAlign w:val="center"/>
          </w:tcPr>
          <w:p w:rsidR="00EF6723" w:rsidRDefault="00240189">
            <w:pPr>
              <w:tabs>
                <w:tab w:val="left" w:pos="360"/>
                <w:tab w:val="left" w:pos="540"/>
              </w:tabs>
              <w:spacing w:line="400" w:lineRule="exact"/>
              <w:jc w:val="center"/>
              <w:rPr>
                <w:rFonts w:ascii="华文宋体" w:eastAsia="华文宋体" w:hAnsi="华文宋体" w:cs="华文宋体"/>
                <w:b/>
                <w:sz w:val="22"/>
              </w:rPr>
            </w:pPr>
            <w:r>
              <w:rPr>
                <w:rFonts w:ascii="华文宋体" w:eastAsia="华文宋体" w:hAnsi="华文宋体" w:cs="华文宋体" w:hint="eastAsia"/>
                <w:b/>
                <w:sz w:val="22"/>
              </w:rPr>
              <w:t>身份证号</w:t>
            </w:r>
          </w:p>
        </w:tc>
        <w:tc>
          <w:tcPr>
            <w:tcW w:w="1070" w:type="dxa"/>
            <w:gridSpan w:val="2"/>
            <w:tcBorders>
              <w:top w:val="single" w:sz="4" w:space="0" w:color="auto"/>
              <w:left w:val="single" w:sz="4" w:space="0" w:color="auto"/>
              <w:bottom w:val="single" w:sz="4" w:space="0" w:color="auto"/>
              <w:right w:val="single" w:sz="4" w:space="0" w:color="auto"/>
            </w:tcBorders>
            <w:noWrap/>
            <w:vAlign w:val="center"/>
          </w:tcPr>
          <w:p w:rsidR="00EF6723" w:rsidRDefault="00240189">
            <w:pPr>
              <w:tabs>
                <w:tab w:val="left" w:pos="360"/>
                <w:tab w:val="left" w:pos="540"/>
              </w:tabs>
              <w:spacing w:line="400" w:lineRule="exact"/>
              <w:jc w:val="center"/>
              <w:rPr>
                <w:rFonts w:ascii="华文宋体" w:eastAsia="华文宋体" w:hAnsi="华文宋体" w:cs="华文宋体"/>
                <w:b/>
                <w:sz w:val="22"/>
              </w:rPr>
            </w:pPr>
            <w:r>
              <w:rPr>
                <w:rFonts w:ascii="华文宋体" w:eastAsia="华文宋体" w:hAnsi="华文宋体" w:cs="华文宋体" w:hint="eastAsia"/>
                <w:b/>
                <w:sz w:val="22"/>
              </w:rPr>
              <w:t>部门</w:t>
            </w:r>
          </w:p>
        </w:tc>
        <w:tc>
          <w:tcPr>
            <w:tcW w:w="1168" w:type="dxa"/>
            <w:tcBorders>
              <w:top w:val="single" w:sz="4" w:space="0" w:color="auto"/>
              <w:left w:val="single" w:sz="4" w:space="0" w:color="auto"/>
              <w:bottom w:val="single" w:sz="4" w:space="0" w:color="auto"/>
              <w:right w:val="single" w:sz="4" w:space="0" w:color="auto"/>
            </w:tcBorders>
            <w:noWrap/>
            <w:vAlign w:val="center"/>
          </w:tcPr>
          <w:p w:rsidR="00EF6723" w:rsidRDefault="00240189">
            <w:pPr>
              <w:tabs>
                <w:tab w:val="left" w:pos="360"/>
                <w:tab w:val="left" w:pos="540"/>
              </w:tabs>
              <w:spacing w:line="400" w:lineRule="exact"/>
              <w:jc w:val="center"/>
              <w:rPr>
                <w:rFonts w:ascii="华文宋体" w:eastAsia="华文宋体" w:hAnsi="华文宋体" w:cs="华文宋体"/>
                <w:b/>
                <w:sz w:val="22"/>
              </w:rPr>
            </w:pPr>
            <w:r>
              <w:rPr>
                <w:rFonts w:ascii="华文宋体" w:eastAsia="华文宋体" w:hAnsi="华文宋体" w:cs="华文宋体" w:hint="eastAsia"/>
                <w:b/>
                <w:sz w:val="22"/>
              </w:rPr>
              <w:t>职务</w:t>
            </w:r>
          </w:p>
        </w:tc>
        <w:tc>
          <w:tcPr>
            <w:tcW w:w="1843" w:type="dxa"/>
            <w:tcBorders>
              <w:top w:val="single" w:sz="4" w:space="0" w:color="auto"/>
              <w:left w:val="single" w:sz="4" w:space="0" w:color="auto"/>
              <w:bottom w:val="single" w:sz="4" w:space="0" w:color="auto"/>
              <w:right w:val="single" w:sz="4" w:space="0" w:color="auto"/>
            </w:tcBorders>
            <w:noWrap/>
          </w:tcPr>
          <w:p w:rsidR="00EF6723" w:rsidRDefault="00240189">
            <w:pPr>
              <w:tabs>
                <w:tab w:val="left" w:pos="360"/>
                <w:tab w:val="left" w:pos="540"/>
              </w:tabs>
              <w:spacing w:line="400" w:lineRule="exact"/>
              <w:jc w:val="center"/>
              <w:rPr>
                <w:rFonts w:ascii="华文宋体" w:eastAsia="华文宋体" w:hAnsi="华文宋体" w:cs="华文宋体"/>
                <w:b/>
                <w:sz w:val="22"/>
              </w:rPr>
            </w:pPr>
            <w:r>
              <w:rPr>
                <w:rFonts w:ascii="华文宋体" w:eastAsia="华文宋体" w:hAnsi="华文宋体" w:cs="华文宋体" w:hint="eastAsia"/>
                <w:b/>
                <w:sz w:val="22"/>
              </w:rPr>
              <w:t>移动电话</w:t>
            </w:r>
          </w:p>
        </w:tc>
      </w:tr>
      <w:tr w:rsidR="00EF6723">
        <w:trPr>
          <w:trHeight w:val="473"/>
        </w:trPr>
        <w:tc>
          <w:tcPr>
            <w:tcW w:w="1789" w:type="dxa"/>
            <w:vMerge/>
            <w:tcBorders>
              <w:left w:val="single" w:sz="4" w:space="0" w:color="auto"/>
              <w:right w:val="single" w:sz="4" w:space="0" w:color="auto"/>
            </w:tcBorders>
            <w:noWrap/>
            <w:vAlign w:val="center"/>
          </w:tcPr>
          <w:p w:rsidR="00EF6723" w:rsidRDefault="00EF6723">
            <w:pPr>
              <w:tabs>
                <w:tab w:val="left" w:pos="360"/>
                <w:tab w:val="left" w:pos="540"/>
              </w:tabs>
              <w:spacing w:line="400" w:lineRule="exact"/>
              <w:jc w:val="center"/>
              <w:rPr>
                <w:rFonts w:ascii="华文宋体" w:eastAsia="华文宋体" w:hAnsi="华文宋体" w:cs="华文宋体"/>
                <w:b/>
                <w:bCs/>
                <w:color w:val="C00000"/>
                <w:sz w:val="22"/>
              </w:rPr>
            </w:pPr>
          </w:p>
        </w:tc>
        <w:tc>
          <w:tcPr>
            <w:tcW w:w="1407"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885"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2436"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070" w:type="dxa"/>
            <w:gridSpan w:val="2"/>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168"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843" w:type="dxa"/>
            <w:tcBorders>
              <w:top w:val="single" w:sz="4" w:space="0" w:color="auto"/>
              <w:left w:val="single" w:sz="4" w:space="0" w:color="auto"/>
              <w:bottom w:val="single" w:sz="4" w:space="0" w:color="auto"/>
              <w:right w:val="single" w:sz="4" w:space="0" w:color="auto"/>
            </w:tcBorders>
            <w:noWrap/>
          </w:tcPr>
          <w:p w:rsidR="00EF6723" w:rsidRDefault="00EF6723">
            <w:pPr>
              <w:tabs>
                <w:tab w:val="left" w:pos="360"/>
                <w:tab w:val="left" w:pos="540"/>
              </w:tabs>
              <w:spacing w:line="400" w:lineRule="exact"/>
              <w:jc w:val="left"/>
              <w:rPr>
                <w:rFonts w:ascii="华文宋体" w:eastAsia="华文宋体" w:hAnsi="华文宋体" w:cs="华文宋体"/>
                <w:bCs/>
                <w:sz w:val="22"/>
              </w:rPr>
            </w:pPr>
          </w:p>
        </w:tc>
      </w:tr>
      <w:tr w:rsidR="00EF6723">
        <w:trPr>
          <w:trHeight w:val="473"/>
        </w:trPr>
        <w:tc>
          <w:tcPr>
            <w:tcW w:w="1789" w:type="dxa"/>
            <w:vMerge/>
            <w:tcBorders>
              <w:left w:val="single" w:sz="4" w:space="0" w:color="auto"/>
              <w:right w:val="single" w:sz="4" w:space="0" w:color="auto"/>
            </w:tcBorders>
            <w:noWrap/>
            <w:vAlign w:val="center"/>
          </w:tcPr>
          <w:p w:rsidR="00EF6723" w:rsidRDefault="00EF6723">
            <w:pPr>
              <w:tabs>
                <w:tab w:val="left" w:pos="360"/>
                <w:tab w:val="left" w:pos="540"/>
              </w:tabs>
              <w:spacing w:line="400" w:lineRule="exact"/>
              <w:jc w:val="center"/>
              <w:rPr>
                <w:rFonts w:ascii="华文宋体" w:eastAsia="华文宋体" w:hAnsi="华文宋体" w:cs="华文宋体"/>
                <w:b/>
                <w:bCs/>
                <w:color w:val="C00000"/>
                <w:sz w:val="22"/>
              </w:rPr>
            </w:pPr>
          </w:p>
        </w:tc>
        <w:tc>
          <w:tcPr>
            <w:tcW w:w="1407"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885"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2436"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070" w:type="dxa"/>
            <w:gridSpan w:val="2"/>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168"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843" w:type="dxa"/>
            <w:tcBorders>
              <w:top w:val="single" w:sz="4" w:space="0" w:color="auto"/>
              <w:left w:val="single" w:sz="4" w:space="0" w:color="auto"/>
              <w:bottom w:val="single" w:sz="4" w:space="0" w:color="auto"/>
              <w:right w:val="single" w:sz="4" w:space="0" w:color="auto"/>
            </w:tcBorders>
            <w:noWrap/>
          </w:tcPr>
          <w:p w:rsidR="00EF6723" w:rsidRDefault="00EF6723">
            <w:pPr>
              <w:tabs>
                <w:tab w:val="left" w:pos="360"/>
                <w:tab w:val="left" w:pos="540"/>
              </w:tabs>
              <w:spacing w:line="400" w:lineRule="exact"/>
              <w:jc w:val="left"/>
              <w:rPr>
                <w:rFonts w:ascii="华文宋体" w:eastAsia="华文宋体" w:hAnsi="华文宋体" w:cs="华文宋体"/>
                <w:bCs/>
                <w:sz w:val="22"/>
              </w:rPr>
            </w:pPr>
          </w:p>
        </w:tc>
      </w:tr>
      <w:tr w:rsidR="00EF6723">
        <w:trPr>
          <w:trHeight w:val="473"/>
        </w:trPr>
        <w:tc>
          <w:tcPr>
            <w:tcW w:w="1789" w:type="dxa"/>
            <w:vMerge/>
            <w:tcBorders>
              <w:left w:val="single" w:sz="4" w:space="0" w:color="auto"/>
              <w:right w:val="single" w:sz="4" w:space="0" w:color="auto"/>
            </w:tcBorders>
            <w:noWrap/>
            <w:vAlign w:val="center"/>
          </w:tcPr>
          <w:p w:rsidR="00EF6723" w:rsidRDefault="00EF6723">
            <w:pPr>
              <w:tabs>
                <w:tab w:val="left" w:pos="360"/>
                <w:tab w:val="left" w:pos="540"/>
              </w:tabs>
              <w:spacing w:line="400" w:lineRule="exact"/>
              <w:jc w:val="center"/>
              <w:rPr>
                <w:rFonts w:ascii="华文宋体" w:eastAsia="华文宋体" w:hAnsi="华文宋体" w:cs="华文宋体"/>
                <w:b/>
                <w:bCs/>
                <w:color w:val="C00000"/>
                <w:sz w:val="22"/>
              </w:rPr>
            </w:pPr>
          </w:p>
        </w:tc>
        <w:tc>
          <w:tcPr>
            <w:tcW w:w="1407"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885"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2436"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070" w:type="dxa"/>
            <w:gridSpan w:val="2"/>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168"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843" w:type="dxa"/>
            <w:tcBorders>
              <w:top w:val="single" w:sz="4" w:space="0" w:color="auto"/>
              <w:left w:val="single" w:sz="4" w:space="0" w:color="auto"/>
              <w:bottom w:val="single" w:sz="4" w:space="0" w:color="auto"/>
              <w:right w:val="single" w:sz="4" w:space="0" w:color="auto"/>
            </w:tcBorders>
            <w:noWrap/>
          </w:tcPr>
          <w:p w:rsidR="00EF6723" w:rsidRDefault="00EF6723">
            <w:pPr>
              <w:tabs>
                <w:tab w:val="left" w:pos="360"/>
                <w:tab w:val="left" w:pos="540"/>
              </w:tabs>
              <w:spacing w:line="400" w:lineRule="exact"/>
              <w:jc w:val="left"/>
              <w:rPr>
                <w:rFonts w:ascii="华文宋体" w:eastAsia="华文宋体" w:hAnsi="华文宋体" w:cs="华文宋体"/>
                <w:bCs/>
                <w:sz w:val="22"/>
              </w:rPr>
            </w:pPr>
          </w:p>
        </w:tc>
      </w:tr>
      <w:tr w:rsidR="00EF6723">
        <w:trPr>
          <w:trHeight w:val="473"/>
        </w:trPr>
        <w:tc>
          <w:tcPr>
            <w:tcW w:w="1789" w:type="dxa"/>
            <w:vMerge/>
            <w:tcBorders>
              <w:left w:val="single" w:sz="4" w:space="0" w:color="auto"/>
              <w:right w:val="single" w:sz="4" w:space="0" w:color="auto"/>
            </w:tcBorders>
            <w:noWrap/>
            <w:vAlign w:val="center"/>
          </w:tcPr>
          <w:p w:rsidR="00EF6723" w:rsidRDefault="00EF6723">
            <w:pPr>
              <w:tabs>
                <w:tab w:val="left" w:pos="360"/>
                <w:tab w:val="left" w:pos="540"/>
              </w:tabs>
              <w:spacing w:line="400" w:lineRule="exact"/>
              <w:jc w:val="center"/>
              <w:rPr>
                <w:rFonts w:ascii="华文宋体" w:eastAsia="华文宋体" w:hAnsi="华文宋体" w:cs="华文宋体"/>
                <w:b/>
                <w:bCs/>
                <w:color w:val="C00000"/>
                <w:sz w:val="22"/>
              </w:rPr>
            </w:pPr>
          </w:p>
        </w:tc>
        <w:tc>
          <w:tcPr>
            <w:tcW w:w="1407"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885"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2436"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070" w:type="dxa"/>
            <w:gridSpan w:val="2"/>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168"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843" w:type="dxa"/>
            <w:tcBorders>
              <w:top w:val="single" w:sz="4" w:space="0" w:color="auto"/>
              <w:left w:val="single" w:sz="4" w:space="0" w:color="auto"/>
              <w:bottom w:val="single" w:sz="4" w:space="0" w:color="auto"/>
              <w:right w:val="single" w:sz="4" w:space="0" w:color="auto"/>
            </w:tcBorders>
            <w:noWrap/>
          </w:tcPr>
          <w:p w:rsidR="00EF6723" w:rsidRDefault="00EF6723">
            <w:pPr>
              <w:tabs>
                <w:tab w:val="left" w:pos="360"/>
                <w:tab w:val="left" w:pos="540"/>
              </w:tabs>
              <w:spacing w:line="400" w:lineRule="exact"/>
              <w:jc w:val="left"/>
              <w:rPr>
                <w:rFonts w:ascii="华文宋体" w:eastAsia="华文宋体" w:hAnsi="华文宋体" w:cs="华文宋体"/>
                <w:bCs/>
                <w:sz w:val="22"/>
              </w:rPr>
            </w:pPr>
          </w:p>
        </w:tc>
      </w:tr>
      <w:tr w:rsidR="00EF6723">
        <w:trPr>
          <w:trHeight w:val="473"/>
        </w:trPr>
        <w:tc>
          <w:tcPr>
            <w:tcW w:w="1789" w:type="dxa"/>
            <w:vMerge/>
            <w:tcBorders>
              <w:left w:val="single" w:sz="4" w:space="0" w:color="auto"/>
              <w:right w:val="single" w:sz="4" w:space="0" w:color="auto"/>
            </w:tcBorders>
            <w:noWrap/>
            <w:vAlign w:val="center"/>
          </w:tcPr>
          <w:p w:rsidR="00EF6723" w:rsidRDefault="00EF6723">
            <w:pPr>
              <w:tabs>
                <w:tab w:val="left" w:pos="360"/>
                <w:tab w:val="left" w:pos="540"/>
              </w:tabs>
              <w:spacing w:line="400" w:lineRule="exact"/>
              <w:jc w:val="center"/>
              <w:rPr>
                <w:rFonts w:ascii="华文宋体" w:eastAsia="华文宋体" w:hAnsi="华文宋体" w:cs="华文宋体"/>
                <w:b/>
                <w:bCs/>
                <w:color w:val="C00000"/>
                <w:sz w:val="22"/>
              </w:rPr>
            </w:pPr>
          </w:p>
        </w:tc>
        <w:tc>
          <w:tcPr>
            <w:tcW w:w="1407"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885"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2436"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070" w:type="dxa"/>
            <w:gridSpan w:val="2"/>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168" w:type="dxa"/>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c>
          <w:tcPr>
            <w:tcW w:w="1843" w:type="dxa"/>
            <w:tcBorders>
              <w:top w:val="single" w:sz="4" w:space="0" w:color="auto"/>
              <w:left w:val="single" w:sz="4" w:space="0" w:color="auto"/>
              <w:bottom w:val="single" w:sz="4" w:space="0" w:color="auto"/>
              <w:right w:val="single" w:sz="4" w:space="0" w:color="auto"/>
            </w:tcBorders>
            <w:noWrap/>
          </w:tcPr>
          <w:p w:rsidR="00EF6723" w:rsidRDefault="00EF6723">
            <w:pPr>
              <w:tabs>
                <w:tab w:val="left" w:pos="360"/>
                <w:tab w:val="left" w:pos="540"/>
              </w:tabs>
              <w:spacing w:line="400" w:lineRule="exact"/>
              <w:jc w:val="left"/>
              <w:rPr>
                <w:rFonts w:ascii="华文宋体" w:eastAsia="华文宋体" w:hAnsi="华文宋体" w:cs="华文宋体"/>
                <w:bCs/>
                <w:sz w:val="22"/>
              </w:rPr>
            </w:pPr>
          </w:p>
        </w:tc>
      </w:tr>
      <w:tr w:rsidR="00EF6723">
        <w:trPr>
          <w:trHeight w:val="583"/>
        </w:trPr>
        <w:tc>
          <w:tcPr>
            <w:tcW w:w="1789" w:type="dxa"/>
            <w:tcBorders>
              <w:left w:val="single" w:sz="4" w:space="0" w:color="auto"/>
              <w:right w:val="single" w:sz="4" w:space="0" w:color="auto"/>
            </w:tcBorders>
            <w:noWrap/>
            <w:vAlign w:val="center"/>
          </w:tcPr>
          <w:p w:rsidR="00EF6723" w:rsidRDefault="00240189">
            <w:pPr>
              <w:tabs>
                <w:tab w:val="left" w:pos="360"/>
                <w:tab w:val="left" w:pos="540"/>
              </w:tabs>
              <w:spacing w:line="400" w:lineRule="exact"/>
              <w:jc w:val="center"/>
              <w:rPr>
                <w:rFonts w:ascii="华文宋体" w:eastAsia="华文宋体" w:hAnsi="华文宋体" w:cs="华文宋体"/>
                <w:b/>
                <w:bCs/>
                <w:color w:val="C00000"/>
                <w:sz w:val="22"/>
              </w:rPr>
            </w:pPr>
            <w:r>
              <w:rPr>
                <w:rFonts w:ascii="华文宋体" w:eastAsia="华文宋体" w:hAnsi="华文宋体" w:cs="华文宋体" w:hint="eastAsia"/>
                <w:b/>
                <w:bCs/>
                <w:color w:val="000000"/>
                <w:sz w:val="22"/>
              </w:rPr>
              <w:t>培训所关注内容</w:t>
            </w:r>
          </w:p>
        </w:tc>
        <w:tc>
          <w:tcPr>
            <w:tcW w:w="8809" w:type="dxa"/>
            <w:gridSpan w:val="7"/>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spacing w:line="400" w:lineRule="exact"/>
              <w:jc w:val="left"/>
              <w:rPr>
                <w:rFonts w:ascii="华文宋体" w:eastAsia="华文宋体" w:hAnsi="华文宋体" w:cs="华文宋体"/>
                <w:bCs/>
                <w:sz w:val="22"/>
              </w:rPr>
            </w:pPr>
          </w:p>
        </w:tc>
      </w:tr>
      <w:tr w:rsidR="00EF6723">
        <w:trPr>
          <w:trHeight w:val="473"/>
        </w:trPr>
        <w:tc>
          <w:tcPr>
            <w:tcW w:w="1789" w:type="dxa"/>
            <w:tcBorders>
              <w:left w:val="single" w:sz="4" w:space="0" w:color="auto"/>
              <w:right w:val="single" w:sz="4" w:space="0" w:color="auto"/>
            </w:tcBorders>
            <w:noWrap/>
            <w:vAlign w:val="center"/>
          </w:tcPr>
          <w:p w:rsidR="00EF6723" w:rsidRDefault="00240189">
            <w:pPr>
              <w:tabs>
                <w:tab w:val="left" w:pos="360"/>
                <w:tab w:val="left" w:pos="540"/>
              </w:tabs>
              <w:spacing w:line="500" w:lineRule="exact"/>
              <w:jc w:val="center"/>
              <w:rPr>
                <w:rFonts w:ascii="华文宋体" w:eastAsia="华文宋体" w:hAnsi="华文宋体" w:cs="华文宋体"/>
                <w:b/>
                <w:bCs/>
                <w:color w:val="000000"/>
                <w:sz w:val="22"/>
              </w:rPr>
            </w:pPr>
            <w:r>
              <w:rPr>
                <w:rFonts w:ascii="华文宋体" w:eastAsia="华文宋体" w:hAnsi="华文宋体" w:cs="华文宋体" w:hint="eastAsia"/>
                <w:b/>
                <w:bCs/>
                <w:color w:val="000000"/>
                <w:sz w:val="22"/>
              </w:rPr>
              <w:t>汇款账号</w:t>
            </w:r>
          </w:p>
        </w:tc>
        <w:tc>
          <w:tcPr>
            <w:tcW w:w="8809" w:type="dxa"/>
            <w:gridSpan w:val="7"/>
            <w:tcBorders>
              <w:top w:val="single" w:sz="4" w:space="0" w:color="auto"/>
              <w:left w:val="single" w:sz="4" w:space="0" w:color="auto"/>
              <w:bottom w:val="single" w:sz="4" w:space="0" w:color="auto"/>
              <w:right w:val="single" w:sz="4" w:space="0" w:color="auto"/>
            </w:tcBorders>
            <w:noWrap/>
            <w:vAlign w:val="center"/>
          </w:tcPr>
          <w:p w:rsidR="00EF6723" w:rsidRDefault="00240189">
            <w:pPr>
              <w:tabs>
                <w:tab w:val="left" w:pos="360"/>
                <w:tab w:val="left" w:pos="540"/>
              </w:tabs>
              <w:spacing w:line="500" w:lineRule="exact"/>
              <w:jc w:val="left"/>
              <w:rPr>
                <w:rFonts w:ascii="华文宋体" w:eastAsia="华文宋体" w:hAnsi="华文宋体" w:cs="华文宋体"/>
                <w:b/>
                <w:sz w:val="22"/>
              </w:rPr>
            </w:pPr>
            <w:r>
              <w:rPr>
                <w:rFonts w:ascii="华文宋体" w:eastAsia="华文宋体" w:hAnsi="华文宋体" w:cs="华文宋体" w:hint="eastAsia"/>
                <w:b/>
                <w:sz w:val="22"/>
              </w:rPr>
              <w:t>开户名称</w:t>
            </w:r>
            <w:r>
              <w:rPr>
                <w:rFonts w:ascii="华文宋体" w:eastAsia="华文宋体" w:hAnsi="华文宋体" w:cs="华文宋体" w:hint="eastAsia"/>
                <w:b/>
                <w:sz w:val="22"/>
              </w:rPr>
              <w:tab/>
            </w:r>
            <w:r>
              <w:rPr>
                <w:rFonts w:ascii="华文宋体" w:eastAsia="华文宋体" w:hAnsi="华文宋体" w:cs="华文宋体" w:hint="eastAsia"/>
                <w:b/>
                <w:sz w:val="22"/>
              </w:rPr>
              <w:t>中科地寰（北京）教育咨询有限公司</w:t>
            </w:r>
          </w:p>
          <w:p w:rsidR="00EF6723" w:rsidRDefault="00240189">
            <w:pPr>
              <w:tabs>
                <w:tab w:val="left" w:pos="360"/>
                <w:tab w:val="left" w:pos="540"/>
              </w:tabs>
              <w:spacing w:line="500" w:lineRule="exact"/>
              <w:jc w:val="left"/>
              <w:rPr>
                <w:rFonts w:ascii="华文宋体" w:eastAsia="华文宋体" w:hAnsi="华文宋体" w:cs="华文宋体"/>
                <w:b/>
                <w:sz w:val="22"/>
              </w:rPr>
            </w:pPr>
            <w:r>
              <w:rPr>
                <w:rFonts w:ascii="华文宋体" w:eastAsia="华文宋体" w:hAnsi="华文宋体" w:cs="华文宋体" w:hint="eastAsia"/>
                <w:b/>
                <w:sz w:val="22"/>
              </w:rPr>
              <w:t>开</w:t>
            </w:r>
            <w:r>
              <w:rPr>
                <w:rFonts w:ascii="华文宋体" w:eastAsia="华文宋体" w:hAnsi="华文宋体" w:cs="华文宋体" w:hint="eastAsia"/>
                <w:b/>
                <w:sz w:val="22"/>
              </w:rPr>
              <w:t xml:space="preserve"> </w:t>
            </w:r>
            <w:r>
              <w:rPr>
                <w:rFonts w:ascii="华文宋体" w:eastAsia="华文宋体" w:hAnsi="华文宋体" w:cs="华文宋体" w:hint="eastAsia"/>
                <w:b/>
                <w:sz w:val="22"/>
              </w:rPr>
              <w:t>户</w:t>
            </w:r>
            <w:r>
              <w:rPr>
                <w:rFonts w:ascii="华文宋体" w:eastAsia="华文宋体" w:hAnsi="华文宋体" w:cs="华文宋体" w:hint="eastAsia"/>
                <w:b/>
                <w:sz w:val="22"/>
              </w:rPr>
              <w:t xml:space="preserve"> </w:t>
            </w:r>
            <w:r>
              <w:rPr>
                <w:rFonts w:ascii="华文宋体" w:eastAsia="华文宋体" w:hAnsi="华文宋体" w:cs="华文宋体" w:hint="eastAsia"/>
                <w:b/>
                <w:sz w:val="22"/>
              </w:rPr>
              <w:t>行</w:t>
            </w:r>
            <w:r>
              <w:rPr>
                <w:rFonts w:ascii="华文宋体" w:eastAsia="华文宋体" w:hAnsi="华文宋体" w:cs="华文宋体" w:hint="eastAsia"/>
                <w:b/>
                <w:sz w:val="22"/>
              </w:rPr>
              <w:tab/>
            </w:r>
            <w:r>
              <w:rPr>
                <w:rFonts w:ascii="华文宋体" w:eastAsia="华文宋体" w:hAnsi="华文宋体" w:cs="华文宋体" w:hint="eastAsia"/>
                <w:b/>
                <w:sz w:val="22"/>
              </w:rPr>
              <w:t>平安银行北京崇文门支行</w:t>
            </w:r>
          </w:p>
          <w:p w:rsidR="00EF6723" w:rsidRDefault="00240189">
            <w:pPr>
              <w:tabs>
                <w:tab w:val="left" w:pos="360"/>
                <w:tab w:val="left" w:pos="540"/>
              </w:tabs>
              <w:spacing w:line="500" w:lineRule="exact"/>
              <w:jc w:val="left"/>
              <w:rPr>
                <w:rFonts w:ascii="华文宋体" w:eastAsia="华文宋体" w:hAnsi="华文宋体" w:cs="华文宋体"/>
                <w:b/>
                <w:sz w:val="22"/>
              </w:rPr>
            </w:pPr>
            <w:r>
              <w:rPr>
                <w:rFonts w:ascii="华文宋体" w:eastAsia="华文宋体" w:hAnsi="华文宋体" w:cs="华文宋体" w:hint="eastAsia"/>
                <w:b/>
                <w:sz w:val="22"/>
              </w:rPr>
              <w:t>帐</w:t>
            </w:r>
            <w:r>
              <w:rPr>
                <w:rFonts w:ascii="华文宋体" w:eastAsia="华文宋体" w:hAnsi="华文宋体" w:cs="华文宋体" w:hint="eastAsia"/>
                <w:b/>
                <w:sz w:val="22"/>
              </w:rPr>
              <w:t xml:space="preserve">    </w:t>
            </w:r>
            <w:r>
              <w:rPr>
                <w:rFonts w:ascii="华文宋体" w:eastAsia="华文宋体" w:hAnsi="华文宋体" w:cs="华文宋体" w:hint="eastAsia"/>
                <w:b/>
                <w:sz w:val="22"/>
              </w:rPr>
              <w:t>号</w:t>
            </w:r>
            <w:r>
              <w:rPr>
                <w:rFonts w:ascii="华文宋体" w:eastAsia="华文宋体" w:hAnsi="华文宋体" w:cs="华文宋体" w:hint="eastAsia"/>
                <w:b/>
                <w:sz w:val="22"/>
              </w:rPr>
              <w:tab/>
              <w:t>15000096244057</w:t>
            </w:r>
          </w:p>
        </w:tc>
      </w:tr>
      <w:tr w:rsidR="00EF6723">
        <w:trPr>
          <w:trHeight w:val="473"/>
        </w:trPr>
        <w:tc>
          <w:tcPr>
            <w:tcW w:w="1789" w:type="dxa"/>
            <w:tcBorders>
              <w:left w:val="single" w:sz="4" w:space="0" w:color="auto"/>
              <w:right w:val="single" w:sz="4" w:space="0" w:color="auto"/>
            </w:tcBorders>
            <w:noWrap/>
            <w:vAlign w:val="center"/>
          </w:tcPr>
          <w:p w:rsidR="00EF6723" w:rsidRDefault="00240189">
            <w:pPr>
              <w:tabs>
                <w:tab w:val="left" w:pos="360"/>
                <w:tab w:val="left" w:pos="540"/>
              </w:tabs>
              <w:spacing w:line="500" w:lineRule="exact"/>
              <w:jc w:val="center"/>
              <w:rPr>
                <w:rFonts w:ascii="华文宋体" w:eastAsia="华文宋体" w:hAnsi="华文宋体" w:cs="华文宋体"/>
                <w:b/>
                <w:bCs/>
                <w:color w:val="000000"/>
                <w:sz w:val="22"/>
              </w:rPr>
            </w:pPr>
            <w:r>
              <w:rPr>
                <w:rFonts w:ascii="华文宋体" w:eastAsia="华文宋体" w:hAnsi="华文宋体" w:cs="华文宋体" w:hint="eastAsia"/>
                <w:sz w:val="24"/>
              </w:rPr>
              <w:t>■</w:t>
            </w:r>
            <w:r>
              <w:rPr>
                <w:rFonts w:ascii="华文宋体" w:eastAsia="华文宋体" w:hAnsi="华文宋体" w:cs="华文宋体" w:hint="eastAsia"/>
                <w:sz w:val="24"/>
              </w:rPr>
              <w:t xml:space="preserve"> </w:t>
            </w:r>
            <w:r>
              <w:rPr>
                <w:rFonts w:ascii="华文宋体" w:eastAsia="华文宋体" w:hAnsi="华文宋体" w:cs="华文宋体" w:hint="eastAsia"/>
                <w:sz w:val="24"/>
              </w:rPr>
              <w:t>备注</w:t>
            </w:r>
          </w:p>
        </w:tc>
        <w:tc>
          <w:tcPr>
            <w:tcW w:w="5739" w:type="dxa"/>
            <w:gridSpan w:val="4"/>
            <w:tcBorders>
              <w:top w:val="single" w:sz="4" w:space="0" w:color="auto"/>
              <w:left w:val="single" w:sz="4" w:space="0" w:color="auto"/>
              <w:bottom w:val="single" w:sz="4" w:space="0" w:color="auto"/>
              <w:right w:val="single" w:sz="4" w:space="0" w:color="auto"/>
            </w:tcBorders>
            <w:noWrap/>
            <w:vAlign w:val="center"/>
          </w:tcPr>
          <w:p w:rsidR="00EF6723" w:rsidRDefault="00240189">
            <w:pPr>
              <w:tabs>
                <w:tab w:val="left" w:pos="360"/>
                <w:tab w:val="left" w:pos="540"/>
              </w:tabs>
              <w:jc w:val="left"/>
              <w:rPr>
                <w:rFonts w:ascii="华文宋体" w:eastAsia="华文宋体" w:hAnsi="华文宋体" w:cs="华文宋体"/>
                <w:b/>
                <w:sz w:val="22"/>
              </w:rPr>
            </w:pPr>
            <w:r>
              <w:rPr>
                <w:rFonts w:ascii="华文宋体" w:eastAsia="华文宋体" w:hAnsi="华文宋体" w:cs="华文宋体" w:hint="eastAsia"/>
                <w:b/>
                <w:sz w:val="22"/>
              </w:rPr>
              <w:t>申报证书类型</w:t>
            </w:r>
          </w:p>
        </w:tc>
        <w:tc>
          <w:tcPr>
            <w:tcW w:w="3070" w:type="dxa"/>
            <w:gridSpan w:val="3"/>
            <w:tcBorders>
              <w:top w:val="single" w:sz="4" w:space="0" w:color="auto"/>
              <w:left w:val="single" w:sz="4" w:space="0" w:color="auto"/>
              <w:bottom w:val="single" w:sz="4" w:space="0" w:color="auto"/>
              <w:right w:val="single" w:sz="4" w:space="0" w:color="auto"/>
            </w:tcBorders>
            <w:noWrap/>
            <w:vAlign w:val="center"/>
          </w:tcPr>
          <w:p w:rsidR="00EF6723" w:rsidRDefault="00EF6723">
            <w:pPr>
              <w:tabs>
                <w:tab w:val="left" w:pos="360"/>
                <w:tab w:val="left" w:pos="540"/>
              </w:tabs>
              <w:jc w:val="center"/>
              <w:rPr>
                <w:rFonts w:ascii="华文宋体" w:eastAsia="华文宋体" w:hAnsi="华文宋体" w:cs="华文宋体"/>
                <w:b/>
                <w:sz w:val="22"/>
              </w:rPr>
            </w:pPr>
          </w:p>
          <w:p w:rsidR="00EF6723" w:rsidRDefault="00EF6723">
            <w:pPr>
              <w:tabs>
                <w:tab w:val="left" w:pos="360"/>
                <w:tab w:val="left" w:pos="540"/>
              </w:tabs>
              <w:jc w:val="center"/>
              <w:rPr>
                <w:rFonts w:ascii="华文宋体" w:eastAsia="华文宋体" w:hAnsi="华文宋体" w:cs="华文宋体"/>
                <w:b/>
                <w:sz w:val="22"/>
              </w:rPr>
            </w:pPr>
          </w:p>
          <w:p w:rsidR="00EF6723" w:rsidRDefault="00EF6723">
            <w:pPr>
              <w:tabs>
                <w:tab w:val="left" w:pos="360"/>
                <w:tab w:val="left" w:pos="540"/>
              </w:tabs>
              <w:jc w:val="center"/>
              <w:rPr>
                <w:rFonts w:ascii="华文宋体" w:eastAsia="华文宋体" w:hAnsi="华文宋体" w:cs="华文宋体"/>
                <w:b/>
                <w:sz w:val="22"/>
              </w:rPr>
            </w:pPr>
          </w:p>
          <w:p w:rsidR="00EF6723" w:rsidRDefault="00EF6723">
            <w:pPr>
              <w:tabs>
                <w:tab w:val="left" w:pos="360"/>
                <w:tab w:val="left" w:pos="540"/>
              </w:tabs>
              <w:jc w:val="center"/>
              <w:rPr>
                <w:rFonts w:ascii="华文宋体" w:eastAsia="华文宋体" w:hAnsi="华文宋体" w:cs="华文宋体"/>
                <w:b/>
                <w:sz w:val="22"/>
              </w:rPr>
            </w:pPr>
          </w:p>
          <w:p w:rsidR="00EF6723" w:rsidRDefault="00EF6723">
            <w:pPr>
              <w:tabs>
                <w:tab w:val="left" w:pos="360"/>
                <w:tab w:val="left" w:pos="540"/>
              </w:tabs>
              <w:jc w:val="center"/>
              <w:rPr>
                <w:rFonts w:ascii="华文宋体" w:eastAsia="华文宋体" w:hAnsi="华文宋体" w:cs="华文宋体"/>
                <w:b/>
                <w:sz w:val="22"/>
              </w:rPr>
            </w:pPr>
          </w:p>
          <w:p w:rsidR="00EF6723" w:rsidRDefault="00EF6723">
            <w:pPr>
              <w:tabs>
                <w:tab w:val="left" w:pos="360"/>
                <w:tab w:val="left" w:pos="540"/>
              </w:tabs>
              <w:jc w:val="center"/>
              <w:rPr>
                <w:rFonts w:ascii="华文宋体" w:eastAsia="华文宋体" w:hAnsi="华文宋体" w:cs="华文宋体"/>
                <w:b/>
                <w:sz w:val="22"/>
              </w:rPr>
            </w:pPr>
          </w:p>
        </w:tc>
      </w:tr>
    </w:tbl>
    <w:p w:rsidR="00EF6723" w:rsidRDefault="00EF6723">
      <w:pPr>
        <w:autoSpaceDE w:val="0"/>
        <w:autoSpaceDN w:val="0"/>
        <w:adjustRightInd w:val="0"/>
        <w:spacing w:line="440" w:lineRule="exact"/>
        <w:ind w:firstLineChars="900" w:firstLine="3253"/>
        <w:rPr>
          <w:rFonts w:ascii="仿宋_GB2312" w:eastAsia="仿宋_GB2312"/>
          <w:b/>
          <w:color w:val="000000" w:themeColor="text1"/>
          <w:sz w:val="36"/>
          <w:szCs w:val="36"/>
        </w:rPr>
      </w:pPr>
    </w:p>
    <w:p w:rsidR="00EF6723" w:rsidRDefault="00240189">
      <w:pPr>
        <w:snapToGrid w:val="0"/>
        <w:spacing w:line="276" w:lineRule="auto"/>
        <w:ind w:right="59"/>
        <w:rPr>
          <w:rFonts w:ascii="仿宋_GB2312" w:eastAsia="仿宋_GB2312"/>
          <w:bCs/>
          <w:color w:val="000000" w:themeColor="text1"/>
          <w:sz w:val="28"/>
          <w:szCs w:val="28"/>
        </w:rPr>
      </w:pPr>
      <w:r>
        <w:rPr>
          <w:rFonts w:ascii="仿宋_GB2312" w:eastAsia="仿宋_GB2312" w:hint="eastAsia"/>
          <w:bCs/>
          <w:color w:val="000000" w:themeColor="text1"/>
          <w:sz w:val="28"/>
          <w:szCs w:val="28"/>
        </w:rPr>
        <w:lastRenderedPageBreak/>
        <w:t xml:space="preserve">* </w:t>
      </w:r>
      <w:r>
        <w:rPr>
          <w:rFonts w:ascii="仿宋_GB2312" w:eastAsia="仿宋_GB2312" w:hint="eastAsia"/>
          <w:bCs/>
          <w:color w:val="000000" w:themeColor="text1"/>
          <w:sz w:val="28"/>
          <w:szCs w:val="28"/>
        </w:rPr>
        <w:t>网络直播课程报完名三个工作日内汇款</w:t>
      </w:r>
    </w:p>
    <w:p w:rsidR="00EF6723" w:rsidRDefault="00240189">
      <w:pPr>
        <w:snapToGrid w:val="0"/>
        <w:spacing w:line="276" w:lineRule="auto"/>
        <w:ind w:right="59"/>
        <w:rPr>
          <w:rFonts w:ascii="仿宋_GB2312" w:eastAsia="仿宋_GB2312"/>
          <w:bCs/>
          <w:color w:val="000000" w:themeColor="text1"/>
          <w:sz w:val="28"/>
          <w:szCs w:val="28"/>
        </w:rPr>
      </w:pPr>
      <w:r>
        <w:rPr>
          <w:rFonts w:ascii="仿宋_GB2312" w:eastAsia="仿宋_GB2312" w:hint="eastAsia"/>
          <w:bCs/>
          <w:color w:val="000000" w:themeColor="text1"/>
          <w:sz w:val="28"/>
          <w:szCs w:val="28"/>
        </w:rPr>
        <w:t>联系人：</w:t>
      </w:r>
      <w:r w:rsidR="009423AC">
        <w:rPr>
          <w:rFonts w:ascii="仿宋_GB2312" w:eastAsia="仿宋_GB2312" w:hint="eastAsia"/>
          <w:bCs/>
          <w:color w:val="000000" w:themeColor="text1"/>
          <w:sz w:val="28"/>
          <w:szCs w:val="28"/>
        </w:rPr>
        <w:t xml:space="preserve">戴 </w:t>
      </w:r>
      <w:r>
        <w:rPr>
          <w:rFonts w:ascii="仿宋_GB2312" w:eastAsia="仿宋_GB2312" w:hint="eastAsia"/>
          <w:bCs/>
          <w:color w:val="000000" w:themeColor="text1"/>
          <w:sz w:val="28"/>
          <w:szCs w:val="28"/>
        </w:rPr>
        <w:t>老</w:t>
      </w:r>
      <w:r>
        <w:rPr>
          <w:rFonts w:ascii="仿宋_GB2312" w:eastAsia="仿宋_GB2312" w:hint="eastAsia"/>
          <w:bCs/>
          <w:color w:val="000000" w:themeColor="text1"/>
          <w:sz w:val="28"/>
          <w:szCs w:val="28"/>
        </w:rPr>
        <w:t xml:space="preserve"> </w:t>
      </w:r>
      <w:r>
        <w:rPr>
          <w:rFonts w:ascii="仿宋_GB2312" w:eastAsia="仿宋_GB2312" w:hint="eastAsia"/>
          <w:bCs/>
          <w:color w:val="000000" w:themeColor="text1"/>
          <w:sz w:val="28"/>
          <w:szCs w:val="28"/>
        </w:rPr>
        <w:t>师</w:t>
      </w:r>
      <w:r>
        <w:rPr>
          <w:rFonts w:ascii="仿宋_GB2312" w:eastAsia="仿宋_GB2312" w:hint="eastAsia"/>
          <w:bCs/>
          <w:color w:val="000000" w:themeColor="text1"/>
          <w:sz w:val="28"/>
          <w:szCs w:val="28"/>
        </w:rPr>
        <w:t xml:space="preserve">                   </w:t>
      </w:r>
      <w:r>
        <w:rPr>
          <w:rFonts w:ascii="仿宋_GB2312" w:eastAsia="仿宋_GB2312" w:hint="eastAsia"/>
          <w:bCs/>
          <w:color w:val="000000" w:themeColor="text1"/>
          <w:sz w:val="28"/>
          <w:szCs w:val="28"/>
        </w:rPr>
        <w:t>手</w:t>
      </w:r>
      <w:r>
        <w:rPr>
          <w:rFonts w:ascii="仿宋_GB2312" w:eastAsia="仿宋_GB2312" w:hint="eastAsia"/>
          <w:bCs/>
          <w:color w:val="000000" w:themeColor="text1"/>
          <w:sz w:val="28"/>
          <w:szCs w:val="28"/>
        </w:rPr>
        <w:t xml:space="preserve">  </w:t>
      </w:r>
      <w:r>
        <w:rPr>
          <w:rFonts w:ascii="仿宋_GB2312" w:eastAsia="仿宋_GB2312" w:hint="eastAsia"/>
          <w:bCs/>
          <w:color w:val="000000" w:themeColor="text1"/>
          <w:sz w:val="28"/>
          <w:szCs w:val="28"/>
        </w:rPr>
        <w:t>机：</w:t>
      </w:r>
      <w:r w:rsidR="009423AC">
        <w:rPr>
          <w:rFonts w:ascii="仿宋_GB2312" w:eastAsia="仿宋_GB2312" w:hint="eastAsia"/>
          <w:bCs/>
          <w:color w:val="000000" w:themeColor="text1"/>
          <w:sz w:val="28"/>
          <w:szCs w:val="28"/>
        </w:rPr>
        <w:t>18511367408</w:t>
      </w:r>
      <w:r>
        <w:rPr>
          <w:rFonts w:ascii="仿宋_GB2312" w:eastAsia="仿宋_GB2312" w:hint="eastAsia"/>
          <w:bCs/>
          <w:color w:val="000000" w:themeColor="text1"/>
          <w:sz w:val="28"/>
          <w:szCs w:val="28"/>
        </w:rPr>
        <w:t>查询网址：</w:t>
      </w:r>
      <w:r>
        <w:rPr>
          <w:rStyle w:val="a8"/>
          <w:rFonts w:ascii="宋体" w:hAnsi="宋体" w:cs="宋体"/>
          <w:bCs/>
          <w:sz w:val="24"/>
        </w:rPr>
        <w:t>http://www.cnzgrz.org.cn</w:t>
      </w:r>
    </w:p>
    <w:p w:rsidR="00EF6723" w:rsidRPr="00A46ABA" w:rsidRDefault="00EF6723">
      <w:pPr>
        <w:spacing w:line="460" w:lineRule="exact"/>
        <w:rPr>
          <w:rFonts w:ascii="新宋体" w:eastAsia="新宋体" w:hAnsi="新宋体" w:cs="新宋体"/>
          <w:color w:val="000000"/>
          <w:sz w:val="24"/>
        </w:rPr>
      </w:pPr>
    </w:p>
    <w:sectPr w:rsidR="00EF6723" w:rsidRPr="00A46ABA" w:rsidSect="00EF6723">
      <w:pgSz w:w="11906" w:h="16838"/>
      <w:pgMar w:top="1440" w:right="148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189" w:rsidRDefault="00240189" w:rsidP="009423AC">
      <w:r>
        <w:separator/>
      </w:r>
    </w:p>
  </w:endnote>
  <w:endnote w:type="continuationSeparator" w:id="1">
    <w:p w:rsidR="00240189" w:rsidRDefault="00240189" w:rsidP="00942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189" w:rsidRDefault="00240189" w:rsidP="009423AC">
      <w:r>
        <w:separator/>
      </w:r>
    </w:p>
  </w:footnote>
  <w:footnote w:type="continuationSeparator" w:id="1">
    <w:p w:rsidR="00240189" w:rsidRDefault="00240189" w:rsidP="009423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84A3D"/>
    <w:multiLevelType w:val="singleLevel"/>
    <w:tmpl w:val="4FE84A3D"/>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6F3E"/>
    <w:rsid w:val="00042B83"/>
    <w:rsid w:val="00072A9F"/>
    <w:rsid w:val="000A6592"/>
    <w:rsid w:val="00135148"/>
    <w:rsid w:val="00140E5C"/>
    <w:rsid w:val="001C33E3"/>
    <w:rsid w:val="00205C79"/>
    <w:rsid w:val="00221A33"/>
    <w:rsid w:val="0023167E"/>
    <w:rsid w:val="00236F3E"/>
    <w:rsid w:val="00240189"/>
    <w:rsid w:val="00243C61"/>
    <w:rsid w:val="002C5359"/>
    <w:rsid w:val="002C581D"/>
    <w:rsid w:val="002D0171"/>
    <w:rsid w:val="002D11B6"/>
    <w:rsid w:val="00347591"/>
    <w:rsid w:val="003A0EBB"/>
    <w:rsid w:val="003A6662"/>
    <w:rsid w:val="003C4164"/>
    <w:rsid w:val="003F7F43"/>
    <w:rsid w:val="0043077B"/>
    <w:rsid w:val="00434712"/>
    <w:rsid w:val="00435A42"/>
    <w:rsid w:val="004F3146"/>
    <w:rsid w:val="005344E9"/>
    <w:rsid w:val="00557D56"/>
    <w:rsid w:val="005A4917"/>
    <w:rsid w:val="005B0F3D"/>
    <w:rsid w:val="005B6FED"/>
    <w:rsid w:val="005C38FE"/>
    <w:rsid w:val="005D084C"/>
    <w:rsid w:val="005D4AAD"/>
    <w:rsid w:val="005D6297"/>
    <w:rsid w:val="005D70AC"/>
    <w:rsid w:val="0060296C"/>
    <w:rsid w:val="0061780E"/>
    <w:rsid w:val="00671F90"/>
    <w:rsid w:val="006F053D"/>
    <w:rsid w:val="00704113"/>
    <w:rsid w:val="007B7396"/>
    <w:rsid w:val="007E7849"/>
    <w:rsid w:val="00844651"/>
    <w:rsid w:val="00886629"/>
    <w:rsid w:val="008E6461"/>
    <w:rsid w:val="00913263"/>
    <w:rsid w:val="009423AC"/>
    <w:rsid w:val="00942691"/>
    <w:rsid w:val="0099698E"/>
    <w:rsid w:val="009A4E6F"/>
    <w:rsid w:val="009D083A"/>
    <w:rsid w:val="009F508D"/>
    <w:rsid w:val="009F7103"/>
    <w:rsid w:val="00A46ABA"/>
    <w:rsid w:val="00A87040"/>
    <w:rsid w:val="00AA409C"/>
    <w:rsid w:val="00AB675C"/>
    <w:rsid w:val="00AD115C"/>
    <w:rsid w:val="00B30B7C"/>
    <w:rsid w:val="00BC7F20"/>
    <w:rsid w:val="00BE20D3"/>
    <w:rsid w:val="00BF0D74"/>
    <w:rsid w:val="00C01041"/>
    <w:rsid w:val="00C02295"/>
    <w:rsid w:val="00C53771"/>
    <w:rsid w:val="00C608CC"/>
    <w:rsid w:val="00C64913"/>
    <w:rsid w:val="00C6627C"/>
    <w:rsid w:val="00C871DA"/>
    <w:rsid w:val="00CA6F85"/>
    <w:rsid w:val="00CB492A"/>
    <w:rsid w:val="00D30EF3"/>
    <w:rsid w:val="00DC1ADE"/>
    <w:rsid w:val="00DC6CA1"/>
    <w:rsid w:val="00DD16AA"/>
    <w:rsid w:val="00DF4557"/>
    <w:rsid w:val="00E02D68"/>
    <w:rsid w:val="00E8015F"/>
    <w:rsid w:val="00EC0240"/>
    <w:rsid w:val="00EC52B8"/>
    <w:rsid w:val="00EF6723"/>
    <w:rsid w:val="00F1692B"/>
    <w:rsid w:val="00F81E4A"/>
    <w:rsid w:val="00FA32EE"/>
    <w:rsid w:val="00FD0621"/>
    <w:rsid w:val="01512C8C"/>
    <w:rsid w:val="01F72A85"/>
    <w:rsid w:val="02AF25AD"/>
    <w:rsid w:val="03832BEA"/>
    <w:rsid w:val="05C0497F"/>
    <w:rsid w:val="06337346"/>
    <w:rsid w:val="06E271FD"/>
    <w:rsid w:val="07A8253B"/>
    <w:rsid w:val="07FE01E9"/>
    <w:rsid w:val="09C80DCE"/>
    <w:rsid w:val="0AAD15BE"/>
    <w:rsid w:val="0BB62552"/>
    <w:rsid w:val="0D9B08EC"/>
    <w:rsid w:val="0F260226"/>
    <w:rsid w:val="11F025DE"/>
    <w:rsid w:val="123E14CD"/>
    <w:rsid w:val="139C0912"/>
    <w:rsid w:val="1411043D"/>
    <w:rsid w:val="14F2620A"/>
    <w:rsid w:val="15497D99"/>
    <w:rsid w:val="158106AA"/>
    <w:rsid w:val="15E81C4C"/>
    <w:rsid w:val="163F1450"/>
    <w:rsid w:val="16A82A84"/>
    <w:rsid w:val="16D85804"/>
    <w:rsid w:val="1706013F"/>
    <w:rsid w:val="18B05B83"/>
    <w:rsid w:val="19DF6EF2"/>
    <w:rsid w:val="1A084A70"/>
    <w:rsid w:val="1B7017A8"/>
    <w:rsid w:val="1CE00E66"/>
    <w:rsid w:val="1CF91430"/>
    <w:rsid w:val="1D0054B5"/>
    <w:rsid w:val="1DEF53BF"/>
    <w:rsid w:val="1E327FC1"/>
    <w:rsid w:val="1E896952"/>
    <w:rsid w:val="201F0C8E"/>
    <w:rsid w:val="20F442A5"/>
    <w:rsid w:val="213B7935"/>
    <w:rsid w:val="21677632"/>
    <w:rsid w:val="218C6894"/>
    <w:rsid w:val="21DF599A"/>
    <w:rsid w:val="22220BE1"/>
    <w:rsid w:val="226F6263"/>
    <w:rsid w:val="23155BE7"/>
    <w:rsid w:val="234B3A10"/>
    <w:rsid w:val="23545594"/>
    <w:rsid w:val="23887EE6"/>
    <w:rsid w:val="24110B37"/>
    <w:rsid w:val="24D54370"/>
    <w:rsid w:val="24F862ED"/>
    <w:rsid w:val="25412E03"/>
    <w:rsid w:val="263B0938"/>
    <w:rsid w:val="26734732"/>
    <w:rsid w:val="27636C20"/>
    <w:rsid w:val="278445EA"/>
    <w:rsid w:val="299355D5"/>
    <w:rsid w:val="2B2C3671"/>
    <w:rsid w:val="2D1C52C0"/>
    <w:rsid w:val="2D5A1A79"/>
    <w:rsid w:val="2E2F2A4B"/>
    <w:rsid w:val="2F6D0560"/>
    <w:rsid w:val="2F9334A2"/>
    <w:rsid w:val="34D210A9"/>
    <w:rsid w:val="383506FB"/>
    <w:rsid w:val="395D224B"/>
    <w:rsid w:val="3A1B7E6C"/>
    <w:rsid w:val="3A654C61"/>
    <w:rsid w:val="3D444C1E"/>
    <w:rsid w:val="3D5E5C89"/>
    <w:rsid w:val="3DDB2C5C"/>
    <w:rsid w:val="3E173AFC"/>
    <w:rsid w:val="3E5C7307"/>
    <w:rsid w:val="3F937232"/>
    <w:rsid w:val="41046A2C"/>
    <w:rsid w:val="42012D68"/>
    <w:rsid w:val="43064422"/>
    <w:rsid w:val="43B20720"/>
    <w:rsid w:val="43BA1D15"/>
    <w:rsid w:val="43C70A10"/>
    <w:rsid w:val="43F30B67"/>
    <w:rsid w:val="46575FFF"/>
    <w:rsid w:val="46B40CE3"/>
    <w:rsid w:val="470169AA"/>
    <w:rsid w:val="473D095D"/>
    <w:rsid w:val="485E67CD"/>
    <w:rsid w:val="48DC0B61"/>
    <w:rsid w:val="491821C3"/>
    <w:rsid w:val="495729D1"/>
    <w:rsid w:val="4C8566C2"/>
    <w:rsid w:val="4FC155A0"/>
    <w:rsid w:val="51F336D0"/>
    <w:rsid w:val="540201C6"/>
    <w:rsid w:val="544327B0"/>
    <w:rsid w:val="564F7284"/>
    <w:rsid w:val="575A35B4"/>
    <w:rsid w:val="58C97639"/>
    <w:rsid w:val="5BD9276B"/>
    <w:rsid w:val="5C786DC4"/>
    <w:rsid w:val="5CCC0A01"/>
    <w:rsid w:val="5CCF4F10"/>
    <w:rsid w:val="5CEF2ADB"/>
    <w:rsid w:val="5CF41BFB"/>
    <w:rsid w:val="5E146D68"/>
    <w:rsid w:val="5E5E67DC"/>
    <w:rsid w:val="5FA21DFE"/>
    <w:rsid w:val="609D251E"/>
    <w:rsid w:val="613F5706"/>
    <w:rsid w:val="61B038B4"/>
    <w:rsid w:val="61F2777F"/>
    <w:rsid w:val="63F949A1"/>
    <w:rsid w:val="64C344B9"/>
    <w:rsid w:val="67C05FB4"/>
    <w:rsid w:val="680C6C7A"/>
    <w:rsid w:val="681219D5"/>
    <w:rsid w:val="69633301"/>
    <w:rsid w:val="6BA711B9"/>
    <w:rsid w:val="6BE87F19"/>
    <w:rsid w:val="6E231BCA"/>
    <w:rsid w:val="6E483017"/>
    <w:rsid w:val="6E882F0C"/>
    <w:rsid w:val="6F337D31"/>
    <w:rsid w:val="736812D1"/>
    <w:rsid w:val="737F6E09"/>
    <w:rsid w:val="766F682A"/>
    <w:rsid w:val="76802CA5"/>
    <w:rsid w:val="77772B66"/>
    <w:rsid w:val="79B3239B"/>
    <w:rsid w:val="7ADE6A36"/>
    <w:rsid w:val="7BEF4012"/>
    <w:rsid w:val="7CC326AC"/>
    <w:rsid w:val="7E6F4F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723"/>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EF6723"/>
    <w:rPr>
      <w:rFonts w:ascii="宋体" w:hAnsi="Courier New"/>
      <w:szCs w:val="20"/>
    </w:rPr>
  </w:style>
  <w:style w:type="paragraph" w:styleId="a4">
    <w:name w:val="footer"/>
    <w:basedOn w:val="a"/>
    <w:link w:val="Char0"/>
    <w:uiPriority w:val="99"/>
    <w:semiHidden/>
    <w:unhideWhenUsed/>
    <w:qFormat/>
    <w:rsid w:val="00EF6723"/>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EF6723"/>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F67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EF6723"/>
    <w:rPr>
      <w:b/>
      <w:bCs/>
    </w:rPr>
  </w:style>
  <w:style w:type="character" w:styleId="a8">
    <w:name w:val="Hyperlink"/>
    <w:basedOn w:val="a0"/>
    <w:qFormat/>
    <w:rsid w:val="00EF6723"/>
    <w:rPr>
      <w:color w:val="0000FF"/>
      <w:u w:val="single"/>
    </w:rPr>
  </w:style>
  <w:style w:type="character" w:customStyle="1" w:styleId="Char">
    <w:name w:val="纯文本 Char"/>
    <w:basedOn w:val="a0"/>
    <w:link w:val="a3"/>
    <w:qFormat/>
    <w:rsid w:val="00EF6723"/>
    <w:rPr>
      <w:rFonts w:ascii="宋体" w:eastAsia="宋体" w:hAnsi="Courier New" w:cs="Times New Roman"/>
      <w:szCs w:val="20"/>
    </w:rPr>
  </w:style>
  <w:style w:type="character" w:customStyle="1" w:styleId="Char1">
    <w:name w:val="页眉 Char"/>
    <w:basedOn w:val="a0"/>
    <w:link w:val="a5"/>
    <w:uiPriority w:val="99"/>
    <w:semiHidden/>
    <w:qFormat/>
    <w:rsid w:val="00EF6723"/>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EF6723"/>
    <w:rPr>
      <w:rFonts w:ascii="Times New Roman" w:eastAsia="宋体" w:hAnsi="Times New Roman" w:cs="Times New Roman"/>
      <w:sz w:val="18"/>
      <w:szCs w:val="18"/>
    </w:rPr>
  </w:style>
  <w:style w:type="paragraph" w:styleId="a9">
    <w:name w:val="List Paragraph"/>
    <w:basedOn w:val="a"/>
    <w:uiPriority w:val="34"/>
    <w:qFormat/>
    <w:rsid w:val="00EF6723"/>
    <w:pPr>
      <w:ind w:firstLineChars="200" w:firstLine="420"/>
    </w:pPr>
  </w:style>
  <w:style w:type="paragraph" w:styleId="aa">
    <w:name w:val="Document Map"/>
    <w:basedOn w:val="a"/>
    <w:link w:val="Char2"/>
    <w:uiPriority w:val="99"/>
    <w:semiHidden/>
    <w:unhideWhenUsed/>
    <w:rsid w:val="009423AC"/>
    <w:rPr>
      <w:rFonts w:ascii="宋体"/>
      <w:sz w:val="18"/>
      <w:szCs w:val="18"/>
    </w:rPr>
  </w:style>
  <w:style w:type="character" w:customStyle="1" w:styleId="Char2">
    <w:name w:val="文档结构图 Char"/>
    <w:basedOn w:val="a0"/>
    <w:link w:val="aa"/>
    <w:uiPriority w:val="99"/>
    <w:semiHidden/>
    <w:rsid w:val="009423AC"/>
    <w:rPr>
      <w:rFonts w:ascii="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1019348575@qq.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zgrz.org.cn/"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A76DB1-1328-47F1-A477-B438E030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354</Words>
  <Characters>2021</Characters>
  <Application>Microsoft Office Word</Application>
  <DocSecurity>0</DocSecurity>
  <Lines>16</Lines>
  <Paragraphs>4</Paragraphs>
  <ScaleCrop>false</ScaleCrop>
  <Company>China</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53</cp:revision>
  <dcterms:created xsi:type="dcterms:W3CDTF">2013-09-22T01:43:00Z</dcterms:created>
  <dcterms:modified xsi:type="dcterms:W3CDTF">2020-05-07T09:31:00Z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